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AC712" w14:textId="1FE3FA29" w:rsidR="0063032B" w:rsidRDefault="00114D74" w:rsidP="0063032B">
      <w:pPr>
        <w:spacing w:line="480" w:lineRule="auto"/>
        <w:jc w:val="center"/>
        <w:rPr>
          <w:rFonts w:ascii="Times New Roman" w:hAnsi="Times New Roman" w:cs="Times New Roman"/>
          <w:b/>
          <w:bCs/>
          <w:sz w:val="24"/>
          <w:szCs w:val="24"/>
        </w:rPr>
      </w:pPr>
      <w:r w:rsidRPr="003B0AED">
        <w:rPr>
          <w:rFonts w:ascii="Times New Roman" w:hAnsi="Times New Roman" w:cs="Times New Roman"/>
          <w:b/>
          <w:bCs/>
          <w:sz w:val="24"/>
          <w:szCs w:val="24"/>
        </w:rPr>
        <w:t>A</w:t>
      </w:r>
      <w:r w:rsidR="00BE376D" w:rsidRPr="003B0AED">
        <w:rPr>
          <w:rFonts w:ascii="Times New Roman" w:hAnsi="Times New Roman" w:cs="Times New Roman"/>
          <w:b/>
          <w:bCs/>
          <w:sz w:val="24"/>
          <w:szCs w:val="24"/>
        </w:rPr>
        <w:t>péndice</w:t>
      </w:r>
      <w:r w:rsidRPr="003B0AED">
        <w:rPr>
          <w:rFonts w:ascii="Times New Roman" w:hAnsi="Times New Roman" w:cs="Times New Roman"/>
          <w:b/>
          <w:bCs/>
          <w:sz w:val="24"/>
          <w:szCs w:val="24"/>
        </w:rPr>
        <w:t xml:space="preserve"> </w:t>
      </w:r>
      <w:r w:rsidR="00FE2555" w:rsidRPr="003B0AED">
        <w:rPr>
          <w:rFonts w:ascii="Times New Roman" w:hAnsi="Times New Roman" w:cs="Times New Roman"/>
          <w:b/>
          <w:bCs/>
          <w:sz w:val="24"/>
          <w:szCs w:val="24"/>
        </w:rPr>
        <w:t>A.</w:t>
      </w:r>
      <w:r w:rsidR="00FE2555" w:rsidRPr="00FE2555">
        <w:rPr>
          <w:rFonts w:ascii="Times New Roman" w:hAnsi="Times New Roman" w:cs="Times New Roman"/>
          <w:b/>
          <w:bCs/>
          <w:sz w:val="24"/>
          <w:szCs w:val="24"/>
        </w:rPr>
        <w:t xml:space="preserve"> Estrategia</w:t>
      </w:r>
      <w:r w:rsidR="00FE2555" w:rsidRPr="00FE2555">
        <w:rPr>
          <w:rFonts w:ascii="Times New Roman" w:hAnsi="Times New Roman" w:cs="Times New Roman"/>
          <w:b/>
          <w:bCs/>
          <w:sz w:val="24"/>
          <w:szCs w:val="24"/>
        </w:rPr>
        <w:t xml:space="preserve"> y protocolo de búsqueda de información especializada</w:t>
      </w:r>
    </w:p>
    <w:p w14:paraId="78843012" w14:textId="77777777" w:rsidR="0063032B" w:rsidRPr="0063032B" w:rsidRDefault="0063032B" w:rsidP="0063032B">
      <w:pPr>
        <w:spacing w:line="480" w:lineRule="auto"/>
        <w:jc w:val="center"/>
        <w:rPr>
          <w:rFonts w:ascii="Times New Roman" w:hAnsi="Times New Roman" w:cs="Times New Roman"/>
          <w:b/>
          <w:bCs/>
          <w:sz w:val="24"/>
          <w:szCs w:val="24"/>
        </w:rPr>
      </w:pPr>
    </w:p>
    <w:sdt>
      <w:sdtPr>
        <w:rPr>
          <w:rFonts w:ascii="Times New Roman" w:eastAsiaTheme="minorHAnsi" w:hAnsi="Times New Roman" w:cs="Times New Roman"/>
          <w:color w:val="auto"/>
          <w:sz w:val="22"/>
          <w:szCs w:val="22"/>
          <w:lang w:val="es-ES" w:eastAsia="en-US"/>
        </w:rPr>
        <w:id w:val="-1390870161"/>
        <w:docPartObj>
          <w:docPartGallery w:val="Table of Contents"/>
          <w:docPartUnique/>
        </w:docPartObj>
      </w:sdtPr>
      <w:sdtEndPr>
        <w:rPr>
          <w:b/>
          <w:bCs/>
        </w:rPr>
      </w:sdtEndPr>
      <w:sdtContent>
        <w:p w14:paraId="429579C7" w14:textId="5391D0E2" w:rsidR="00E438BC" w:rsidRPr="0063032B" w:rsidRDefault="0063032B" w:rsidP="0063032B">
          <w:pPr>
            <w:pStyle w:val="TtuloTDC"/>
            <w:spacing w:line="360" w:lineRule="auto"/>
            <w:jc w:val="center"/>
            <w:rPr>
              <w:rFonts w:ascii="Times New Roman" w:hAnsi="Times New Roman" w:cs="Times New Roman"/>
              <w:b/>
              <w:bCs/>
              <w:color w:val="auto"/>
              <w:sz w:val="24"/>
              <w:szCs w:val="24"/>
            </w:rPr>
          </w:pPr>
          <w:r w:rsidRPr="0063032B">
            <w:rPr>
              <w:rFonts w:ascii="Times New Roman" w:eastAsiaTheme="minorHAnsi" w:hAnsi="Times New Roman" w:cs="Times New Roman"/>
              <w:b/>
              <w:bCs/>
              <w:color w:val="auto"/>
              <w:sz w:val="22"/>
              <w:szCs w:val="22"/>
              <w:lang w:val="es-ES" w:eastAsia="en-US"/>
            </w:rPr>
            <w:t xml:space="preserve">Tabla de </w:t>
          </w:r>
          <w:r w:rsidR="00E438BC" w:rsidRPr="0063032B">
            <w:rPr>
              <w:rFonts w:ascii="Times New Roman" w:hAnsi="Times New Roman" w:cs="Times New Roman"/>
              <w:b/>
              <w:bCs/>
              <w:color w:val="auto"/>
              <w:sz w:val="24"/>
              <w:szCs w:val="24"/>
              <w:lang w:val="es-ES"/>
            </w:rPr>
            <w:t>Contenido</w:t>
          </w:r>
        </w:p>
        <w:p w14:paraId="03B9DAA1" w14:textId="0FDBD8EB" w:rsidR="002A20AD" w:rsidRPr="003B0AED" w:rsidRDefault="00E438BC" w:rsidP="0063032B">
          <w:pPr>
            <w:pStyle w:val="TDC2"/>
            <w:tabs>
              <w:tab w:val="left" w:pos="880"/>
              <w:tab w:val="right" w:leader="dot" w:pos="9508"/>
            </w:tabs>
            <w:spacing w:line="360" w:lineRule="auto"/>
            <w:rPr>
              <w:rFonts w:ascii="Times New Roman" w:eastAsiaTheme="minorEastAsia" w:hAnsi="Times New Roman" w:cs="Times New Roman"/>
              <w:noProof/>
              <w:sz w:val="24"/>
              <w:szCs w:val="24"/>
              <w:lang w:eastAsia="es-CO"/>
            </w:rPr>
          </w:pPr>
          <w:r w:rsidRPr="003B0AED">
            <w:rPr>
              <w:rFonts w:ascii="Times New Roman" w:hAnsi="Times New Roman" w:cs="Times New Roman"/>
              <w:sz w:val="24"/>
              <w:szCs w:val="24"/>
            </w:rPr>
            <w:fldChar w:fldCharType="begin"/>
          </w:r>
          <w:r w:rsidRPr="003B0AED">
            <w:rPr>
              <w:rFonts w:ascii="Times New Roman" w:hAnsi="Times New Roman" w:cs="Times New Roman"/>
              <w:sz w:val="24"/>
              <w:szCs w:val="24"/>
            </w:rPr>
            <w:instrText xml:space="preserve"> TOC \o "1-3" \h \z \u </w:instrText>
          </w:r>
          <w:r w:rsidRPr="003B0AED">
            <w:rPr>
              <w:rFonts w:ascii="Times New Roman" w:hAnsi="Times New Roman" w:cs="Times New Roman"/>
              <w:sz w:val="24"/>
              <w:szCs w:val="24"/>
            </w:rPr>
            <w:fldChar w:fldCharType="separate"/>
          </w:r>
          <w:hyperlink w:anchor="_Toc110545140" w:history="1">
            <w:r w:rsidR="002A20AD" w:rsidRPr="003B0AED">
              <w:rPr>
                <w:rStyle w:val="Hipervnculo"/>
                <w:rFonts w:ascii="Times New Roman" w:hAnsi="Times New Roman" w:cs="Times New Roman"/>
                <w:noProof/>
                <w:sz w:val="24"/>
                <w:szCs w:val="24"/>
              </w:rPr>
              <w:t>1.1.</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Planeación de la revisión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_Toc110545140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2</w:t>
            </w:r>
            <w:r w:rsidR="002A20AD" w:rsidRPr="003B0AED">
              <w:rPr>
                <w:rFonts w:ascii="Times New Roman" w:hAnsi="Times New Roman" w:cs="Times New Roman"/>
                <w:noProof/>
                <w:webHidden/>
                <w:sz w:val="24"/>
                <w:szCs w:val="24"/>
              </w:rPr>
              <w:fldChar w:fldCharType="end"/>
            </w:r>
          </w:hyperlink>
        </w:p>
        <w:p w14:paraId="0C051447" w14:textId="01A7F982"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1" w:history="1">
            <w:r w:rsidR="002A20AD" w:rsidRPr="003B0AED">
              <w:rPr>
                <w:rStyle w:val="Hipervnculo"/>
                <w:rFonts w:ascii="Times New Roman" w:hAnsi="Times New Roman" w:cs="Times New Roman"/>
                <w:bCs/>
                <w:noProof/>
                <w:sz w:val="24"/>
                <w:szCs w:val="24"/>
              </w:rPr>
              <w:t>1.1.1.</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Identificación de la necesidad de la revisión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_Toc110545141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2</w:t>
            </w:r>
            <w:r w:rsidR="002A20AD" w:rsidRPr="003B0AED">
              <w:rPr>
                <w:rFonts w:ascii="Times New Roman" w:hAnsi="Times New Roman" w:cs="Times New Roman"/>
                <w:noProof/>
                <w:webHidden/>
                <w:sz w:val="24"/>
                <w:szCs w:val="24"/>
              </w:rPr>
              <w:fldChar w:fldCharType="end"/>
            </w:r>
          </w:hyperlink>
        </w:p>
        <w:p w14:paraId="39E7ADB4" w14:textId="537B0107"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2" w:history="1">
            <w:r w:rsidR="002A20AD" w:rsidRPr="003B0AED">
              <w:rPr>
                <w:rStyle w:val="Hipervnculo"/>
                <w:rFonts w:ascii="Times New Roman" w:hAnsi="Times New Roman" w:cs="Times New Roman"/>
                <w:bCs/>
                <w:noProof/>
                <w:sz w:val="24"/>
                <w:szCs w:val="24"/>
              </w:rPr>
              <w:t>1.1.2.</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Preparación de la propuesta de revisión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_Toc110545142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2</w:t>
            </w:r>
            <w:r w:rsidR="002A20AD" w:rsidRPr="003B0AED">
              <w:rPr>
                <w:rFonts w:ascii="Times New Roman" w:hAnsi="Times New Roman" w:cs="Times New Roman"/>
                <w:noProof/>
                <w:webHidden/>
                <w:sz w:val="24"/>
                <w:szCs w:val="24"/>
              </w:rPr>
              <w:fldChar w:fldCharType="end"/>
            </w:r>
          </w:hyperlink>
        </w:p>
        <w:p w14:paraId="07FF97EE" w14:textId="1C13CBED"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3" w:history="1">
            <w:r w:rsidR="002A20AD" w:rsidRPr="003B0AED">
              <w:rPr>
                <w:rStyle w:val="Hipervnculo"/>
                <w:rFonts w:ascii="Times New Roman" w:hAnsi="Times New Roman" w:cs="Times New Roman"/>
                <w:bCs/>
                <w:noProof/>
                <w:sz w:val="24"/>
                <w:szCs w:val="24"/>
              </w:rPr>
              <w:t>1.1.3.</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Desarrollo de un protocolo de revisión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_Toc110545143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3</w:t>
            </w:r>
            <w:r w:rsidR="002A20AD" w:rsidRPr="003B0AED">
              <w:rPr>
                <w:rFonts w:ascii="Times New Roman" w:hAnsi="Times New Roman" w:cs="Times New Roman"/>
                <w:noProof/>
                <w:webHidden/>
                <w:sz w:val="24"/>
                <w:szCs w:val="24"/>
              </w:rPr>
              <w:fldChar w:fldCharType="end"/>
            </w:r>
          </w:hyperlink>
        </w:p>
        <w:p w14:paraId="73742826" w14:textId="441A15F8" w:rsidR="002A20AD" w:rsidRPr="003B0AED" w:rsidRDefault="00FE2555" w:rsidP="0063032B">
          <w:pPr>
            <w:pStyle w:val="TDC2"/>
            <w:tabs>
              <w:tab w:val="left" w:pos="880"/>
              <w:tab w:val="right" w:leader="dot" w:pos="9508"/>
            </w:tabs>
            <w:spacing w:line="360" w:lineRule="auto"/>
            <w:rPr>
              <w:rFonts w:ascii="Times New Roman" w:eastAsiaTheme="minorEastAsia" w:hAnsi="Times New Roman" w:cs="Times New Roman"/>
              <w:noProof/>
              <w:sz w:val="24"/>
              <w:szCs w:val="24"/>
              <w:lang w:eastAsia="es-CO"/>
            </w:rPr>
          </w:pPr>
          <w:hyperlink w:anchor="_Toc110545144" w:history="1">
            <w:r w:rsidR="002A20AD" w:rsidRPr="003B0AED">
              <w:rPr>
                <w:rStyle w:val="Hipervnculo"/>
                <w:rFonts w:ascii="Times New Roman" w:hAnsi="Times New Roman" w:cs="Times New Roman"/>
                <w:noProof/>
                <w:sz w:val="24"/>
                <w:szCs w:val="24"/>
              </w:rPr>
              <w:t>1.2.</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Ejecución de la revisión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_Toc110545144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4</w:t>
            </w:r>
            <w:r w:rsidR="002A20AD" w:rsidRPr="003B0AED">
              <w:rPr>
                <w:rFonts w:ascii="Times New Roman" w:hAnsi="Times New Roman" w:cs="Times New Roman"/>
                <w:noProof/>
                <w:webHidden/>
                <w:sz w:val="24"/>
                <w:szCs w:val="24"/>
              </w:rPr>
              <w:fldChar w:fldCharType="end"/>
            </w:r>
          </w:hyperlink>
        </w:p>
        <w:p w14:paraId="4A353DD4" w14:textId="4AD81861"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5" w:history="1">
            <w:r w:rsidR="002A20AD" w:rsidRPr="003B0AED">
              <w:rPr>
                <w:rStyle w:val="Hipervnculo"/>
                <w:rFonts w:ascii="Times New Roman" w:hAnsi="Times New Roman" w:cs="Times New Roman"/>
                <w:bCs/>
                <w:noProof/>
                <w:sz w:val="24"/>
                <w:szCs w:val="24"/>
              </w:rPr>
              <w:t>1.2.1.</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Identificación de los estudios.</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_Toc110545145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4</w:t>
            </w:r>
            <w:r w:rsidR="002A20AD" w:rsidRPr="003B0AED">
              <w:rPr>
                <w:rFonts w:ascii="Times New Roman" w:hAnsi="Times New Roman" w:cs="Times New Roman"/>
                <w:noProof/>
                <w:webHidden/>
                <w:sz w:val="24"/>
                <w:szCs w:val="24"/>
              </w:rPr>
              <w:fldChar w:fldCharType="end"/>
            </w:r>
          </w:hyperlink>
        </w:p>
        <w:p w14:paraId="7791C9F3" w14:textId="3ADB1725"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6" w:history="1">
            <w:r w:rsidR="002A20AD" w:rsidRPr="003B0AED">
              <w:rPr>
                <w:rStyle w:val="Hipervnculo"/>
                <w:rFonts w:ascii="Times New Roman" w:hAnsi="Times New Roman" w:cs="Times New Roman"/>
                <w:bCs/>
                <w:noProof/>
                <w:sz w:val="24"/>
                <w:szCs w:val="24"/>
              </w:rPr>
              <w:t>1.2.2.</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Selección de los estudios.</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_Toc110545146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5</w:t>
            </w:r>
            <w:r w:rsidR="002A20AD" w:rsidRPr="003B0AED">
              <w:rPr>
                <w:rFonts w:ascii="Times New Roman" w:hAnsi="Times New Roman" w:cs="Times New Roman"/>
                <w:noProof/>
                <w:webHidden/>
                <w:sz w:val="24"/>
                <w:szCs w:val="24"/>
              </w:rPr>
              <w:fldChar w:fldCharType="end"/>
            </w:r>
          </w:hyperlink>
        </w:p>
        <w:p w14:paraId="2EFD6A9C" w14:textId="48F2B0C7"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7" w:history="1">
            <w:r w:rsidR="002A20AD" w:rsidRPr="003B0AED">
              <w:rPr>
                <w:rStyle w:val="Hipervnculo"/>
                <w:rFonts w:ascii="Times New Roman" w:hAnsi="Times New Roman" w:cs="Times New Roman"/>
                <w:bCs/>
                <w:noProof/>
                <w:sz w:val="24"/>
                <w:szCs w:val="24"/>
              </w:rPr>
              <w:t>1.2.3.</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Evaluación de la calidad de los documentos.</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_Toc110545147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5</w:t>
            </w:r>
            <w:r w:rsidR="002A20AD" w:rsidRPr="003B0AED">
              <w:rPr>
                <w:rFonts w:ascii="Times New Roman" w:hAnsi="Times New Roman" w:cs="Times New Roman"/>
                <w:noProof/>
                <w:webHidden/>
                <w:sz w:val="24"/>
                <w:szCs w:val="24"/>
              </w:rPr>
              <w:fldChar w:fldCharType="end"/>
            </w:r>
          </w:hyperlink>
        </w:p>
        <w:p w14:paraId="4AEFBBE9" w14:textId="13D5932A" w:rsidR="002A20AD" w:rsidRPr="003B0AED" w:rsidRDefault="00FE2555" w:rsidP="0063032B">
          <w:pPr>
            <w:pStyle w:val="TDC3"/>
            <w:tabs>
              <w:tab w:val="left" w:pos="1320"/>
              <w:tab w:val="right" w:leader="dot" w:pos="9508"/>
            </w:tabs>
            <w:spacing w:line="360" w:lineRule="auto"/>
            <w:rPr>
              <w:rFonts w:ascii="Times New Roman" w:eastAsiaTheme="minorEastAsia" w:hAnsi="Times New Roman" w:cs="Times New Roman"/>
              <w:noProof/>
              <w:sz w:val="24"/>
              <w:szCs w:val="24"/>
              <w:lang w:eastAsia="es-CO"/>
            </w:rPr>
          </w:pPr>
          <w:hyperlink w:anchor="_Toc110545148" w:history="1">
            <w:r w:rsidR="002A20AD" w:rsidRPr="003B0AED">
              <w:rPr>
                <w:rStyle w:val="Hipervnculo"/>
                <w:rFonts w:ascii="Times New Roman" w:hAnsi="Times New Roman" w:cs="Times New Roman"/>
                <w:bCs/>
                <w:noProof/>
                <w:sz w:val="24"/>
                <w:szCs w:val="24"/>
              </w:rPr>
              <w:t>1.2.4.</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Síntesis de la información.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_Toc110545148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6</w:t>
            </w:r>
            <w:r w:rsidR="002A20AD" w:rsidRPr="003B0AED">
              <w:rPr>
                <w:rFonts w:ascii="Times New Roman" w:hAnsi="Times New Roman" w:cs="Times New Roman"/>
                <w:noProof/>
                <w:webHidden/>
                <w:sz w:val="24"/>
                <w:szCs w:val="24"/>
              </w:rPr>
              <w:fldChar w:fldCharType="end"/>
            </w:r>
          </w:hyperlink>
        </w:p>
        <w:p w14:paraId="6A08C04B" w14:textId="31847D41" w:rsidR="002A20AD" w:rsidRPr="003B0AED" w:rsidRDefault="00FE2555" w:rsidP="0063032B">
          <w:pPr>
            <w:pStyle w:val="TDC2"/>
            <w:tabs>
              <w:tab w:val="left" w:pos="880"/>
              <w:tab w:val="right" w:leader="dot" w:pos="9508"/>
            </w:tabs>
            <w:spacing w:line="360" w:lineRule="auto"/>
            <w:rPr>
              <w:rFonts w:ascii="Times New Roman" w:eastAsiaTheme="minorEastAsia" w:hAnsi="Times New Roman" w:cs="Times New Roman"/>
              <w:noProof/>
              <w:sz w:val="24"/>
              <w:szCs w:val="24"/>
              <w:lang w:eastAsia="es-CO"/>
            </w:rPr>
          </w:pPr>
          <w:hyperlink w:anchor="_Toc110545149" w:history="1">
            <w:r w:rsidR="002A20AD" w:rsidRPr="003B0AED">
              <w:rPr>
                <w:rStyle w:val="Hipervnculo"/>
                <w:rFonts w:ascii="Times New Roman" w:hAnsi="Times New Roman" w:cs="Times New Roman"/>
                <w:noProof/>
                <w:sz w:val="24"/>
                <w:szCs w:val="24"/>
              </w:rPr>
              <w:t>1.3.</w:t>
            </w:r>
            <w:r w:rsidR="002A20AD" w:rsidRPr="003B0AED">
              <w:rPr>
                <w:rFonts w:ascii="Times New Roman" w:eastAsiaTheme="minorEastAsia" w:hAnsi="Times New Roman" w:cs="Times New Roman"/>
                <w:noProof/>
                <w:sz w:val="24"/>
                <w:szCs w:val="24"/>
                <w:lang w:eastAsia="es-CO"/>
              </w:rPr>
              <w:tab/>
            </w:r>
            <w:r w:rsidR="002A20AD" w:rsidRPr="003B0AED">
              <w:rPr>
                <w:rStyle w:val="Hipervnculo"/>
                <w:rFonts w:ascii="Times New Roman" w:hAnsi="Times New Roman" w:cs="Times New Roman"/>
                <w:noProof/>
                <w:sz w:val="24"/>
                <w:szCs w:val="24"/>
              </w:rPr>
              <w:t>Reporte y difusión</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_Toc110545149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6</w:t>
            </w:r>
            <w:r w:rsidR="002A20AD" w:rsidRPr="003B0AED">
              <w:rPr>
                <w:rFonts w:ascii="Times New Roman" w:hAnsi="Times New Roman" w:cs="Times New Roman"/>
                <w:noProof/>
                <w:webHidden/>
                <w:sz w:val="24"/>
                <w:szCs w:val="24"/>
              </w:rPr>
              <w:fldChar w:fldCharType="end"/>
            </w:r>
          </w:hyperlink>
        </w:p>
        <w:p w14:paraId="6CC5F79A" w14:textId="3CDC040D" w:rsidR="002A20AD" w:rsidRPr="003B0AED" w:rsidRDefault="00FE2555" w:rsidP="0063032B">
          <w:pPr>
            <w:pStyle w:val="TDC1"/>
            <w:tabs>
              <w:tab w:val="right" w:leader="dot" w:pos="9508"/>
            </w:tabs>
            <w:spacing w:line="360" w:lineRule="auto"/>
            <w:rPr>
              <w:rFonts w:ascii="Times New Roman" w:eastAsiaTheme="minorEastAsia" w:hAnsi="Times New Roman" w:cs="Times New Roman"/>
              <w:noProof/>
              <w:sz w:val="24"/>
              <w:szCs w:val="24"/>
              <w:lang w:eastAsia="es-CO"/>
            </w:rPr>
          </w:pPr>
          <w:hyperlink w:anchor="_Toc110545150" w:history="1">
            <w:r w:rsidR="002A20AD" w:rsidRPr="003B0AED">
              <w:rPr>
                <w:rStyle w:val="Hipervnculo"/>
                <w:rFonts w:ascii="Times New Roman" w:hAnsi="Times New Roman" w:cs="Times New Roman"/>
                <w:noProof/>
                <w:sz w:val="24"/>
                <w:szCs w:val="24"/>
              </w:rPr>
              <w:t>Referencias Bibliográficas</w:t>
            </w:r>
            <w:r w:rsidR="002A20AD" w:rsidRPr="003B0AED">
              <w:rPr>
                <w:rFonts w:ascii="Times New Roman" w:hAnsi="Times New Roman" w:cs="Times New Roman"/>
                <w:noProof/>
                <w:webHidden/>
                <w:sz w:val="24"/>
                <w:szCs w:val="24"/>
              </w:rPr>
              <w:tab/>
            </w:r>
            <w:r w:rsidR="002A20AD" w:rsidRPr="003B0AED">
              <w:rPr>
                <w:rFonts w:ascii="Times New Roman" w:hAnsi="Times New Roman" w:cs="Times New Roman"/>
                <w:noProof/>
                <w:webHidden/>
                <w:sz w:val="24"/>
                <w:szCs w:val="24"/>
              </w:rPr>
              <w:fldChar w:fldCharType="begin"/>
            </w:r>
            <w:r w:rsidR="002A20AD" w:rsidRPr="003B0AED">
              <w:rPr>
                <w:rFonts w:ascii="Times New Roman" w:hAnsi="Times New Roman" w:cs="Times New Roman"/>
                <w:noProof/>
                <w:webHidden/>
                <w:sz w:val="24"/>
                <w:szCs w:val="24"/>
              </w:rPr>
              <w:instrText xml:space="preserve"> PAGEREF _Toc110545150 \h </w:instrText>
            </w:r>
            <w:r w:rsidR="002A20AD" w:rsidRPr="003B0AED">
              <w:rPr>
                <w:rFonts w:ascii="Times New Roman" w:hAnsi="Times New Roman" w:cs="Times New Roman"/>
                <w:noProof/>
                <w:webHidden/>
                <w:sz w:val="24"/>
                <w:szCs w:val="24"/>
              </w:rPr>
            </w:r>
            <w:r w:rsidR="002A20AD" w:rsidRPr="003B0AED">
              <w:rPr>
                <w:rFonts w:ascii="Times New Roman" w:hAnsi="Times New Roman" w:cs="Times New Roman"/>
                <w:noProof/>
                <w:webHidden/>
                <w:sz w:val="24"/>
                <w:szCs w:val="24"/>
              </w:rPr>
              <w:fldChar w:fldCharType="separate"/>
            </w:r>
            <w:r w:rsidR="002A20AD" w:rsidRPr="003B0AED">
              <w:rPr>
                <w:rFonts w:ascii="Times New Roman" w:hAnsi="Times New Roman" w:cs="Times New Roman"/>
                <w:noProof/>
                <w:webHidden/>
                <w:sz w:val="24"/>
                <w:szCs w:val="24"/>
              </w:rPr>
              <w:t>7</w:t>
            </w:r>
            <w:r w:rsidR="002A20AD" w:rsidRPr="003B0AED">
              <w:rPr>
                <w:rFonts w:ascii="Times New Roman" w:hAnsi="Times New Roman" w:cs="Times New Roman"/>
                <w:noProof/>
                <w:webHidden/>
                <w:sz w:val="24"/>
                <w:szCs w:val="24"/>
              </w:rPr>
              <w:fldChar w:fldCharType="end"/>
            </w:r>
          </w:hyperlink>
        </w:p>
        <w:p w14:paraId="7B6D9810" w14:textId="01B8C08A" w:rsidR="00E438BC" w:rsidRPr="003B0AED" w:rsidRDefault="00E438BC" w:rsidP="0063032B">
          <w:pPr>
            <w:spacing w:line="360" w:lineRule="auto"/>
            <w:rPr>
              <w:rFonts w:ascii="Times New Roman" w:hAnsi="Times New Roman" w:cs="Times New Roman"/>
            </w:rPr>
          </w:pPr>
          <w:r w:rsidRPr="003B0AED">
            <w:rPr>
              <w:rFonts w:ascii="Times New Roman" w:hAnsi="Times New Roman" w:cs="Times New Roman"/>
              <w:b/>
              <w:bCs/>
              <w:sz w:val="24"/>
              <w:szCs w:val="24"/>
              <w:lang w:val="es-ES"/>
            </w:rPr>
            <w:fldChar w:fldCharType="end"/>
          </w:r>
        </w:p>
      </w:sdtContent>
    </w:sdt>
    <w:p w14:paraId="2C090CE0" w14:textId="5D1D015F" w:rsidR="00DB4F59" w:rsidRPr="003B0AED" w:rsidRDefault="00DB4F59" w:rsidP="00C826EF">
      <w:pPr>
        <w:spacing w:line="480" w:lineRule="auto"/>
        <w:ind w:firstLine="720"/>
        <w:jc w:val="center"/>
        <w:rPr>
          <w:rFonts w:ascii="Times New Roman" w:hAnsi="Times New Roman" w:cs="Times New Roman"/>
          <w:b/>
          <w:bCs/>
          <w:sz w:val="24"/>
          <w:szCs w:val="24"/>
          <w:lang w:eastAsia="es-CO"/>
        </w:rPr>
      </w:pPr>
      <w:r w:rsidRPr="003B0AED">
        <w:rPr>
          <w:rFonts w:ascii="Times New Roman" w:hAnsi="Times New Roman" w:cs="Times New Roman"/>
          <w:b/>
          <w:bCs/>
          <w:sz w:val="24"/>
          <w:szCs w:val="24"/>
          <w:lang w:eastAsia="es-CO"/>
        </w:rPr>
        <w:t>Lista de Figuras</w:t>
      </w:r>
    </w:p>
    <w:p w14:paraId="6D4FFBE0" w14:textId="2F589BB2" w:rsidR="0063032B" w:rsidRPr="0063032B" w:rsidRDefault="002636AB" w:rsidP="0063032B">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r w:rsidRPr="00683881">
        <w:rPr>
          <w:rFonts w:ascii="Times New Roman" w:hAnsi="Times New Roman" w:cs="Times New Roman"/>
          <w:sz w:val="24"/>
          <w:szCs w:val="24"/>
          <w:lang w:eastAsia="es-CO"/>
        </w:rPr>
        <w:fldChar w:fldCharType="begin"/>
      </w:r>
      <w:r w:rsidRPr="00683881">
        <w:rPr>
          <w:rFonts w:ascii="Times New Roman" w:hAnsi="Times New Roman" w:cs="Times New Roman"/>
          <w:sz w:val="24"/>
          <w:szCs w:val="24"/>
          <w:lang w:eastAsia="es-CO"/>
        </w:rPr>
        <w:instrText xml:space="preserve"> TOC \h \z \c "Figura" </w:instrText>
      </w:r>
      <w:r w:rsidRPr="00683881">
        <w:rPr>
          <w:rFonts w:ascii="Times New Roman" w:hAnsi="Times New Roman" w:cs="Times New Roman"/>
          <w:sz w:val="24"/>
          <w:szCs w:val="24"/>
          <w:lang w:eastAsia="es-CO"/>
        </w:rPr>
        <w:fldChar w:fldCharType="separate"/>
      </w:r>
      <w:hyperlink w:anchor="_Toc201181288" w:history="1">
        <w:r w:rsidR="0063032B" w:rsidRPr="0063032B">
          <w:rPr>
            <w:rStyle w:val="Hipervnculo"/>
            <w:rFonts w:ascii="Times New Roman" w:hAnsi="Times New Roman" w:cs="Times New Roman"/>
            <w:noProof/>
            <w:sz w:val="24"/>
            <w:szCs w:val="24"/>
          </w:rPr>
          <w:t>Figura 1.</w:t>
        </w:r>
        <w:r w:rsidR="009C7CED">
          <w:rPr>
            <w:rStyle w:val="Hipervnculo"/>
            <w:rFonts w:ascii="Times New Roman" w:hAnsi="Times New Roman" w:cs="Times New Roman"/>
            <w:noProof/>
            <w:sz w:val="24"/>
            <w:szCs w:val="24"/>
          </w:rPr>
          <w:t xml:space="preserve"> </w:t>
        </w:r>
        <w:r w:rsidR="0063032B" w:rsidRPr="0063032B">
          <w:rPr>
            <w:rStyle w:val="Hipervnculo"/>
            <w:rFonts w:ascii="Times New Roman" w:hAnsi="Times New Roman" w:cs="Times New Roman"/>
            <w:noProof/>
            <w:sz w:val="24"/>
            <w:szCs w:val="24"/>
          </w:rPr>
          <w:t>Etapas de la revisión de literatura</w:t>
        </w:r>
        <w:r w:rsidR="0063032B" w:rsidRPr="0063032B">
          <w:rPr>
            <w:rFonts w:ascii="Times New Roman" w:hAnsi="Times New Roman" w:cs="Times New Roman"/>
            <w:noProof/>
            <w:webHidden/>
            <w:sz w:val="24"/>
            <w:szCs w:val="24"/>
          </w:rPr>
          <w:tab/>
        </w:r>
        <w:r w:rsidR="0063032B" w:rsidRPr="0063032B">
          <w:rPr>
            <w:rFonts w:ascii="Times New Roman" w:hAnsi="Times New Roman" w:cs="Times New Roman"/>
            <w:noProof/>
            <w:webHidden/>
            <w:sz w:val="24"/>
            <w:szCs w:val="24"/>
          </w:rPr>
          <w:fldChar w:fldCharType="begin"/>
        </w:r>
        <w:r w:rsidR="0063032B" w:rsidRPr="0063032B">
          <w:rPr>
            <w:rFonts w:ascii="Times New Roman" w:hAnsi="Times New Roman" w:cs="Times New Roman"/>
            <w:noProof/>
            <w:webHidden/>
            <w:sz w:val="24"/>
            <w:szCs w:val="24"/>
          </w:rPr>
          <w:instrText xml:space="preserve"> PAGEREF _Toc201181288 \h </w:instrText>
        </w:r>
        <w:r w:rsidR="0063032B" w:rsidRPr="0063032B">
          <w:rPr>
            <w:rFonts w:ascii="Times New Roman" w:hAnsi="Times New Roman" w:cs="Times New Roman"/>
            <w:noProof/>
            <w:webHidden/>
            <w:sz w:val="24"/>
            <w:szCs w:val="24"/>
          </w:rPr>
        </w:r>
        <w:r w:rsidR="0063032B" w:rsidRPr="0063032B">
          <w:rPr>
            <w:rFonts w:ascii="Times New Roman" w:hAnsi="Times New Roman" w:cs="Times New Roman"/>
            <w:noProof/>
            <w:webHidden/>
            <w:sz w:val="24"/>
            <w:szCs w:val="24"/>
          </w:rPr>
          <w:fldChar w:fldCharType="separate"/>
        </w:r>
        <w:r w:rsidR="0063032B" w:rsidRPr="0063032B">
          <w:rPr>
            <w:rFonts w:ascii="Times New Roman" w:hAnsi="Times New Roman" w:cs="Times New Roman"/>
            <w:noProof/>
            <w:webHidden/>
            <w:sz w:val="24"/>
            <w:szCs w:val="24"/>
          </w:rPr>
          <w:t>2</w:t>
        </w:r>
        <w:r w:rsidR="0063032B" w:rsidRPr="0063032B">
          <w:rPr>
            <w:rFonts w:ascii="Times New Roman" w:hAnsi="Times New Roman" w:cs="Times New Roman"/>
            <w:noProof/>
            <w:webHidden/>
            <w:sz w:val="24"/>
            <w:szCs w:val="24"/>
          </w:rPr>
          <w:fldChar w:fldCharType="end"/>
        </w:r>
      </w:hyperlink>
    </w:p>
    <w:p w14:paraId="307EBE8E" w14:textId="0363BA4D" w:rsidR="0063032B" w:rsidRPr="0063032B" w:rsidRDefault="00FE2555" w:rsidP="0063032B">
      <w:pPr>
        <w:pStyle w:val="Tabladeilustraciones"/>
        <w:tabs>
          <w:tab w:val="right" w:leader="dot" w:pos="9508"/>
        </w:tabs>
        <w:spacing w:line="480" w:lineRule="auto"/>
        <w:rPr>
          <w:rFonts w:ascii="Times New Roman" w:eastAsiaTheme="minorEastAsia" w:hAnsi="Times New Roman" w:cs="Times New Roman"/>
          <w:noProof/>
          <w:sz w:val="24"/>
          <w:szCs w:val="24"/>
          <w:lang w:val="en-US"/>
        </w:rPr>
      </w:pPr>
      <w:hyperlink w:anchor="_Toc201181289" w:history="1">
        <w:r w:rsidR="0063032B" w:rsidRPr="0063032B">
          <w:rPr>
            <w:rStyle w:val="Hipervnculo"/>
            <w:rFonts w:ascii="Times New Roman" w:hAnsi="Times New Roman" w:cs="Times New Roman"/>
            <w:noProof/>
            <w:sz w:val="24"/>
            <w:szCs w:val="24"/>
          </w:rPr>
          <w:t>Figura 2</w:t>
        </w:r>
        <w:r w:rsidR="009C7CED">
          <w:rPr>
            <w:rStyle w:val="Hipervnculo"/>
            <w:rFonts w:ascii="Times New Roman" w:hAnsi="Times New Roman" w:cs="Times New Roman"/>
            <w:noProof/>
            <w:sz w:val="24"/>
            <w:szCs w:val="24"/>
          </w:rPr>
          <w:t xml:space="preserve">. </w:t>
        </w:r>
        <w:r w:rsidR="0063032B" w:rsidRPr="0063032B">
          <w:rPr>
            <w:rStyle w:val="Hipervnculo"/>
            <w:rFonts w:ascii="Times New Roman" w:hAnsi="Times New Roman" w:cs="Times New Roman"/>
            <w:noProof/>
            <w:sz w:val="24"/>
            <w:szCs w:val="24"/>
          </w:rPr>
          <w:t>Proceso de selección y evaluación de documentos</w:t>
        </w:r>
        <w:r w:rsidR="0063032B" w:rsidRPr="0063032B">
          <w:rPr>
            <w:rFonts w:ascii="Times New Roman" w:hAnsi="Times New Roman" w:cs="Times New Roman"/>
            <w:noProof/>
            <w:webHidden/>
            <w:sz w:val="24"/>
            <w:szCs w:val="24"/>
          </w:rPr>
          <w:tab/>
        </w:r>
        <w:r w:rsidR="0063032B" w:rsidRPr="0063032B">
          <w:rPr>
            <w:rFonts w:ascii="Times New Roman" w:hAnsi="Times New Roman" w:cs="Times New Roman"/>
            <w:noProof/>
            <w:webHidden/>
            <w:sz w:val="24"/>
            <w:szCs w:val="24"/>
          </w:rPr>
          <w:fldChar w:fldCharType="begin"/>
        </w:r>
        <w:r w:rsidR="0063032B" w:rsidRPr="0063032B">
          <w:rPr>
            <w:rFonts w:ascii="Times New Roman" w:hAnsi="Times New Roman" w:cs="Times New Roman"/>
            <w:noProof/>
            <w:webHidden/>
            <w:sz w:val="24"/>
            <w:szCs w:val="24"/>
          </w:rPr>
          <w:instrText xml:space="preserve"> PAGEREF _Toc201181289 \h </w:instrText>
        </w:r>
        <w:r w:rsidR="0063032B" w:rsidRPr="0063032B">
          <w:rPr>
            <w:rFonts w:ascii="Times New Roman" w:hAnsi="Times New Roman" w:cs="Times New Roman"/>
            <w:noProof/>
            <w:webHidden/>
            <w:sz w:val="24"/>
            <w:szCs w:val="24"/>
          </w:rPr>
        </w:r>
        <w:r w:rsidR="0063032B" w:rsidRPr="0063032B">
          <w:rPr>
            <w:rFonts w:ascii="Times New Roman" w:hAnsi="Times New Roman" w:cs="Times New Roman"/>
            <w:noProof/>
            <w:webHidden/>
            <w:sz w:val="24"/>
            <w:szCs w:val="24"/>
          </w:rPr>
          <w:fldChar w:fldCharType="separate"/>
        </w:r>
        <w:r w:rsidR="0063032B" w:rsidRPr="0063032B">
          <w:rPr>
            <w:rFonts w:ascii="Times New Roman" w:hAnsi="Times New Roman" w:cs="Times New Roman"/>
            <w:noProof/>
            <w:webHidden/>
            <w:sz w:val="24"/>
            <w:szCs w:val="24"/>
          </w:rPr>
          <w:t>7</w:t>
        </w:r>
        <w:r w:rsidR="0063032B" w:rsidRPr="0063032B">
          <w:rPr>
            <w:rFonts w:ascii="Times New Roman" w:hAnsi="Times New Roman" w:cs="Times New Roman"/>
            <w:noProof/>
            <w:webHidden/>
            <w:sz w:val="24"/>
            <w:szCs w:val="24"/>
          </w:rPr>
          <w:fldChar w:fldCharType="end"/>
        </w:r>
      </w:hyperlink>
    </w:p>
    <w:p w14:paraId="3CCA7B5E" w14:textId="096122EF" w:rsidR="00DB4F59" w:rsidRPr="00683881" w:rsidRDefault="002636AB" w:rsidP="00C826EF">
      <w:pPr>
        <w:spacing w:line="480" w:lineRule="auto"/>
        <w:ind w:firstLine="720"/>
        <w:jc w:val="center"/>
        <w:rPr>
          <w:rFonts w:ascii="Times New Roman" w:hAnsi="Times New Roman" w:cs="Times New Roman"/>
          <w:sz w:val="24"/>
          <w:szCs w:val="24"/>
          <w:lang w:eastAsia="es-CO"/>
        </w:rPr>
      </w:pPr>
      <w:r w:rsidRPr="00683881">
        <w:rPr>
          <w:rFonts w:ascii="Times New Roman" w:hAnsi="Times New Roman" w:cs="Times New Roman"/>
          <w:sz w:val="24"/>
          <w:szCs w:val="24"/>
          <w:lang w:eastAsia="es-CO"/>
        </w:rPr>
        <w:fldChar w:fldCharType="end"/>
      </w:r>
    </w:p>
    <w:p w14:paraId="36C97A19" w14:textId="1111FCB9" w:rsidR="00DB4F59" w:rsidRPr="00683881" w:rsidRDefault="00DB4F59" w:rsidP="00C826EF">
      <w:pPr>
        <w:spacing w:line="480" w:lineRule="auto"/>
        <w:ind w:firstLine="720"/>
        <w:jc w:val="center"/>
        <w:rPr>
          <w:rFonts w:ascii="Times New Roman" w:hAnsi="Times New Roman" w:cs="Times New Roman"/>
          <w:b/>
          <w:bCs/>
          <w:sz w:val="24"/>
          <w:szCs w:val="24"/>
          <w:lang w:eastAsia="es-CO"/>
        </w:rPr>
      </w:pPr>
      <w:r w:rsidRPr="00683881">
        <w:rPr>
          <w:rFonts w:ascii="Times New Roman" w:hAnsi="Times New Roman" w:cs="Times New Roman"/>
          <w:b/>
          <w:bCs/>
          <w:sz w:val="24"/>
          <w:szCs w:val="24"/>
          <w:lang w:eastAsia="es-CO"/>
        </w:rPr>
        <w:t>Lista de Tablas</w:t>
      </w:r>
    </w:p>
    <w:p w14:paraId="7D8D8ACE" w14:textId="5BF15D23" w:rsidR="00683881" w:rsidRPr="00683881" w:rsidRDefault="002636AB">
      <w:pPr>
        <w:pStyle w:val="Tabladeilustraciones"/>
        <w:tabs>
          <w:tab w:val="right" w:leader="dot" w:pos="9508"/>
        </w:tabs>
        <w:rPr>
          <w:rStyle w:val="Hipervnculo"/>
          <w:rFonts w:ascii="Times New Roman" w:hAnsi="Times New Roman" w:cs="Times New Roman"/>
          <w:noProof/>
        </w:rPr>
      </w:pPr>
      <w:r w:rsidRPr="00683881">
        <w:rPr>
          <w:rFonts w:ascii="Times New Roman" w:hAnsi="Times New Roman" w:cs="Times New Roman"/>
          <w:sz w:val="24"/>
          <w:szCs w:val="24"/>
          <w:lang w:eastAsia="es-CO"/>
        </w:rPr>
        <w:fldChar w:fldCharType="begin"/>
      </w:r>
      <w:r w:rsidRPr="00683881">
        <w:rPr>
          <w:rFonts w:ascii="Times New Roman" w:hAnsi="Times New Roman" w:cs="Times New Roman"/>
          <w:sz w:val="24"/>
          <w:szCs w:val="24"/>
          <w:lang w:eastAsia="es-CO"/>
        </w:rPr>
        <w:instrText xml:space="preserve"> TOC \h \z \c "Tabla" </w:instrText>
      </w:r>
      <w:r w:rsidRPr="00683881">
        <w:rPr>
          <w:rFonts w:ascii="Times New Roman" w:hAnsi="Times New Roman" w:cs="Times New Roman"/>
          <w:sz w:val="24"/>
          <w:szCs w:val="24"/>
          <w:lang w:eastAsia="es-CO"/>
        </w:rPr>
        <w:fldChar w:fldCharType="separate"/>
      </w:r>
      <w:hyperlink w:anchor="_Toc201180139" w:history="1">
        <w:r w:rsidR="00683881" w:rsidRPr="00683881">
          <w:rPr>
            <w:rStyle w:val="Hipervnculo"/>
            <w:rFonts w:ascii="Times New Roman" w:hAnsi="Times New Roman" w:cs="Times New Roman"/>
            <w:noProof/>
          </w:rPr>
          <w:t>Tabla 1.  Criterios de excusión e inclusión de la búsqueda</w:t>
        </w:r>
        <w:r w:rsidR="00683881" w:rsidRPr="00683881">
          <w:rPr>
            <w:rFonts w:ascii="Times New Roman" w:hAnsi="Times New Roman" w:cs="Times New Roman"/>
            <w:noProof/>
            <w:webHidden/>
          </w:rPr>
          <w:tab/>
        </w:r>
        <w:r w:rsidR="00683881" w:rsidRPr="00683881">
          <w:rPr>
            <w:rFonts w:ascii="Times New Roman" w:hAnsi="Times New Roman" w:cs="Times New Roman"/>
            <w:noProof/>
            <w:webHidden/>
          </w:rPr>
          <w:fldChar w:fldCharType="begin"/>
        </w:r>
        <w:r w:rsidR="00683881" w:rsidRPr="00683881">
          <w:rPr>
            <w:rFonts w:ascii="Times New Roman" w:hAnsi="Times New Roman" w:cs="Times New Roman"/>
            <w:noProof/>
            <w:webHidden/>
          </w:rPr>
          <w:instrText xml:space="preserve"> PAGEREF _Toc201180139 \h </w:instrText>
        </w:r>
        <w:r w:rsidR="00683881" w:rsidRPr="00683881">
          <w:rPr>
            <w:rFonts w:ascii="Times New Roman" w:hAnsi="Times New Roman" w:cs="Times New Roman"/>
            <w:noProof/>
            <w:webHidden/>
          </w:rPr>
        </w:r>
        <w:r w:rsidR="00683881" w:rsidRPr="00683881">
          <w:rPr>
            <w:rFonts w:ascii="Times New Roman" w:hAnsi="Times New Roman" w:cs="Times New Roman"/>
            <w:noProof/>
            <w:webHidden/>
          </w:rPr>
          <w:fldChar w:fldCharType="separate"/>
        </w:r>
        <w:r w:rsidR="00683881" w:rsidRPr="00683881">
          <w:rPr>
            <w:rFonts w:ascii="Times New Roman" w:hAnsi="Times New Roman" w:cs="Times New Roman"/>
            <w:noProof/>
            <w:webHidden/>
          </w:rPr>
          <w:t>4</w:t>
        </w:r>
        <w:r w:rsidR="00683881" w:rsidRPr="00683881">
          <w:rPr>
            <w:rFonts w:ascii="Times New Roman" w:hAnsi="Times New Roman" w:cs="Times New Roman"/>
            <w:noProof/>
            <w:webHidden/>
          </w:rPr>
          <w:fldChar w:fldCharType="end"/>
        </w:r>
      </w:hyperlink>
    </w:p>
    <w:p w14:paraId="684CD547" w14:textId="77777777" w:rsidR="00683881" w:rsidRPr="00683881" w:rsidRDefault="00683881" w:rsidP="00683881">
      <w:pPr>
        <w:rPr>
          <w:rFonts w:ascii="Times New Roman" w:hAnsi="Times New Roman" w:cs="Times New Roman"/>
        </w:rPr>
      </w:pPr>
    </w:p>
    <w:p w14:paraId="42963625" w14:textId="77777777" w:rsidR="0063032B" w:rsidRDefault="002636AB" w:rsidP="00C826EF">
      <w:pPr>
        <w:spacing w:line="480" w:lineRule="auto"/>
        <w:ind w:firstLine="720"/>
        <w:jc w:val="center"/>
        <w:rPr>
          <w:rFonts w:ascii="Times New Roman" w:hAnsi="Times New Roman" w:cs="Times New Roman"/>
          <w:sz w:val="24"/>
          <w:szCs w:val="24"/>
          <w:lang w:eastAsia="es-CO"/>
        </w:rPr>
      </w:pPr>
      <w:r w:rsidRPr="00683881">
        <w:rPr>
          <w:rFonts w:ascii="Times New Roman" w:hAnsi="Times New Roman" w:cs="Times New Roman"/>
          <w:sz w:val="24"/>
          <w:szCs w:val="24"/>
          <w:lang w:eastAsia="es-CO"/>
        </w:rPr>
        <w:fldChar w:fldCharType="end"/>
      </w:r>
    </w:p>
    <w:p w14:paraId="22A6FD6F" w14:textId="77777777" w:rsidR="0063032B" w:rsidRDefault="0063032B" w:rsidP="00C826EF">
      <w:pPr>
        <w:spacing w:line="480" w:lineRule="auto"/>
        <w:ind w:firstLine="720"/>
        <w:jc w:val="center"/>
        <w:rPr>
          <w:rFonts w:ascii="Times New Roman" w:hAnsi="Times New Roman" w:cs="Times New Roman"/>
          <w:sz w:val="24"/>
          <w:szCs w:val="24"/>
          <w:lang w:eastAsia="es-CO"/>
        </w:rPr>
      </w:pPr>
    </w:p>
    <w:p w14:paraId="08F19FD9" w14:textId="7B555D5E" w:rsidR="000D1C9C" w:rsidRDefault="005C2F4F" w:rsidP="00C826EF">
      <w:pPr>
        <w:spacing w:line="480" w:lineRule="auto"/>
        <w:ind w:firstLine="720"/>
        <w:jc w:val="center"/>
        <w:rPr>
          <w:rFonts w:ascii="Times New Roman" w:hAnsi="Times New Roman" w:cs="Times New Roman"/>
          <w:b/>
          <w:bCs/>
          <w:sz w:val="24"/>
          <w:szCs w:val="24"/>
          <w:lang w:eastAsia="es-CO"/>
        </w:rPr>
      </w:pPr>
      <w:r w:rsidRPr="003B0AED">
        <w:rPr>
          <w:rFonts w:ascii="Times New Roman" w:hAnsi="Times New Roman" w:cs="Times New Roman"/>
          <w:b/>
          <w:bCs/>
          <w:sz w:val="24"/>
          <w:szCs w:val="24"/>
          <w:lang w:eastAsia="es-CO"/>
        </w:rPr>
        <w:lastRenderedPageBreak/>
        <w:t xml:space="preserve">Metodología de la </w:t>
      </w:r>
      <w:r w:rsidR="00C829A8" w:rsidRPr="003B0AED">
        <w:rPr>
          <w:rFonts w:ascii="Times New Roman" w:hAnsi="Times New Roman" w:cs="Times New Roman"/>
          <w:b/>
          <w:bCs/>
          <w:sz w:val="24"/>
          <w:szCs w:val="24"/>
          <w:lang w:eastAsia="es-CO"/>
        </w:rPr>
        <w:t>R</w:t>
      </w:r>
      <w:r w:rsidRPr="003B0AED">
        <w:rPr>
          <w:rFonts w:ascii="Times New Roman" w:hAnsi="Times New Roman" w:cs="Times New Roman"/>
          <w:b/>
          <w:bCs/>
          <w:sz w:val="24"/>
          <w:szCs w:val="24"/>
          <w:lang w:eastAsia="es-CO"/>
        </w:rPr>
        <w:t>evisión</w:t>
      </w:r>
      <w:r w:rsidR="00BE7130">
        <w:rPr>
          <w:rFonts w:ascii="Times New Roman" w:hAnsi="Times New Roman" w:cs="Times New Roman"/>
          <w:b/>
          <w:bCs/>
          <w:sz w:val="24"/>
          <w:szCs w:val="24"/>
          <w:lang w:eastAsia="es-CO"/>
        </w:rPr>
        <w:t xml:space="preserve"> de Literatura</w:t>
      </w:r>
    </w:p>
    <w:p w14:paraId="7682E3A4" w14:textId="77777777" w:rsidR="00BE7130" w:rsidRDefault="00BE7130" w:rsidP="00C826EF">
      <w:pPr>
        <w:spacing w:line="480" w:lineRule="auto"/>
        <w:ind w:firstLine="720"/>
        <w:jc w:val="center"/>
        <w:rPr>
          <w:rFonts w:ascii="Times New Roman" w:hAnsi="Times New Roman" w:cs="Times New Roman"/>
          <w:b/>
          <w:bCs/>
          <w:sz w:val="24"/>
          <w:szCs w:val="24"/>
          <w:lang w:eastAsia="es-CO"/>
        </w:rPr>
      </w:pPr>
    </w:p>
    <w:p w14:paraId="0F7B82CD" w14:textId="70639B1F" w:rsidR="00863ED9" w:rsidRDefault="00930089" w:rsidP="00930089">
      <w:pPr>
        <w:spacing w:line="480" w:lineRule="auto"/>
        <w:ind w:firstLine="720"/>
        <w:jc w:val="both"/>
        <w:rPr>
          <w:rFonts w:ascii="Times New Roman" w:hAnsi="Times New Roman" w:cs="Times New Roman"/>
          <w:sz w:val="24"/>
          <w:szCs w:val="24"/>
          <w:lang w:eastAsia="es-CO"/>
        </w:rPr>
      </w:pPr>
      <w:r w:rsidRPr="00930089">
        <w:rPr>
          <w:rFonts w:ascii="Times New Roman" w:hAnsi="Times New Roman" w:cs="Times New Roman"/>
          <w:sz w:val="24"/>
          <w:szCs w:val="24"/>
          <w:lang w:eastAsia="es-CO"/>
        </w:rPr>
        <w:t>Como fase inicial del estudio, se lleva a cabo una revisión de la literatura con el propósito de identificar los factores fundamentales que inciden en el proceso de gestión y formalización de acuerdos de transferencia tecnológica. Esta revisión se basa en los lineamientos metodológicos establecidos por los autores (Manterola et al., 2013; Tranfield et al., 2003), lo que permitió llevar a cabo un análisis profundo respaldado por un riguroso proceso que garantiza la objetividad y transparencia del estudio, así como la posibilidad de reproducir los pasos del procedimiento.</w:t>
      </w:r>
      <w:r w:rsidR="004F7916">
        <w:rPr>
          <w:rFonts w:ascii="Times New Roman" w:hAnsi="Times New Roman" w:cs="Times New Roman"/>
          <w:sz w:val="24"/>
          <w:szCs w:val="24"/>
          <w:lang w:eastAsia="es-CO"/>
        </w:rPr>
        <w:t xml:space="preserve"> A continuación, se describen cada una de las etapas que</w:t>
      </w:r>
      <w:r w:rsidR="007A03BB">
        <w:rPr>
          <w:rFonts w:ascii="Times New Roman" w:hAnsi="Times New Roman" w:cs="Times New Roman"/>
          <w:sz w:val="24"/>
          <w:szCs w:val="24"/>
          <w:lang w:eastAsia="es-CO"/>
        </w:rPr>
        <w:t xml:space="preserve"> dieron forma a la revisión realizada:</w:t>
      </w:r>
    </w:p>
    <w:p w14:paraId="1A893249" w14:textId="2F0DE095" w:rsidR="00364B26" w:rsidRPr="00364B26" w:rsidRDefault="00364B26" w:rsidP="00364B26">
      <w:pPr>
        <w:pStyle w:val="Descripcin"/>
        <w:keepNext/>
        <w:spacing w:line="480" w:lineRule="auto"/>
        <w:rPr>
          <w:color w:val="auto"/>
          <w:sz w:val="24"/>
          <w:szCs w:val="24"/>
        </w:rPr>
      </w:pPr>
      <w:bookmarkStart w:id="0" w:name="_Toc201181288"/>
      <w:r w:rsidRPr="00364B26">
        <w:rPr>
          <w:b/>
          <w:bCs/>
          <w:i w:val="0"/>
          <w:iCs w:val="0"/>
          <w:color w:val="auto"/>
          <w:sz w:val="24"/>
          <w:szCs w:val="24"/>
        </w:rPr>
        <w:t xml:space="preserve">Figura </w:t>
      </w:r>
      <w:r w:rsidRPr="00364B26">
        <w:rPr>
          <w:b/>
          <w:bCs/>
          <w:i w:val="0"/>
          <w:iCs w:val="0"/>
          <w:color w:val="auto"/>
          <w:sz w:val="24"/>
          <w:szCs w:val="24"/>
        </w:rPr>
        <w:fldChar w:fldCharType="begin"/>
      </w:r>
      <w:r w:rsidRPr="00364B26">
        <w:rPr>
          <w:b/>
          <w:bCs/>
          <w:i w:val="0"/>
          <w:iCs w:val="0"/>
          <w:color w:val="auto"/>
          <w:sz w:val="24"/>
          <w:szCs w:val="24"/>
        </w:rPr>
        <w:instrText xml:space="preserve"> SEQ Figura \* ARABIC </w:instrText>
      </w:r>
      <w:r w:rsidRPr="00364B26">
        <w:rPr>
          <w:b/>
          <w:bCs/>
          <w:i w:val="0"/>
          <w:iCs w:val="0"/>
          <w:color w:val="auto"/>
          <w:sz w:val="24"/>
          <w:szCs w:val="24"/>
        </w:rPr>
        <w:fldChar w:fldCharType="separate"/>
      </w:r>
      <w:r w:rsidRPr="00364B26">
        <w:rPr>
          <w:b/>
          <w:bCs/>
          <w:i w:val="0"/>
          <w:iCs w:val="0"/>
          <w:noProof/>
          <w:color w:val="auto"/>
          <w:sz w:val="24"/>
          <w:szCs w:val="24"/>
        </w:rPr>
        <w:t>1</w:t>
      </w:r>
      <w:r w:rsidRPr="00364B26">
        <w:rPr>
          <w:b/>
          <w:bCs/>
          <w:i w:val="0"/>
          <w:iCs w:val="0"/>
          <w:color w:val="auto"/>
          <w:sz w:val="24"/>
          <w:szCs w:val="24"/>
        </w:rPr>
        <w:fldChar w:fldCharType="end"/>
      </w:r>
      <w:r w:rsidRPr="00364B26">
        <w:rPr>
          <w:b/>
          <w:bCs/>
          <w:i w:val="0"/>
          <w:iCs w:val="0"/>
          <w:color w:val="auto"/>
          <w:sz w:val="24"/>
          <w:szCs w:val="24"/>
        </w:rPr>
        <w:t>.</w:t>
      </w:r>
      <w:r w:rsidRPr="00364B26">
        <w:rPr>
          <w:color w:val="auto"/>
          <w:sz w:val="24"/>
          <w:szCs w:val="24"/>
        </w:rPr>
        <w:t xml:space="preserve"> </w:t>
      </w:r>
      <w:r w:rsidRPr="00364B26">
        <w:rPr>
          <w:color w:val="auto"/>
          <w:sz w:val="24"/>
          <w:szCs w:val="24"/>
        </w:rPr>
        <w:br/>
        <w:t>Etapas de la revisión de literatura</w:t>
      </w:r>
      <w:bookmarkEnd w:id="0"/>
    </w:p>
    <w:p w14:paraId="5681718F" w14:textId="01D4BF20" w:rsidR="00364B26" w:rsidRDefault="00AC00D9" w:rsidP="002A1E6F">
      <w:pPr>
        <w:spacing w:line="480" w:lineRule="auto"/>
        <w:ind w:hanging="142"/>
        <w:jc w:val="center"/>
        <w:rPr>
          <w:rFonts w:ascii="Times New Roman" w:hAnsi="Times New Roman" w:cs="Times New Roman"/>
          <w:sz w:val="24"/>
          <w:szCs w:val="24"/>
        </w:rPr>
      </w:pPr>
      <w:r>
        <w:rPr>
          <w:noProof/>
        </w:rPr>
        <w:drawing>
          <wp:inline distT="0" distB="0" distL="0" distR="0" wp14:anchorId="2AE1E790" wp14:editId="57B445B2">
            <wp:extent cx="5467205" cy="3277870"/>
            <wp:effectExtent l="0" t="0" r="0" b="0"/>
            <wp:docPr id="48682546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t="8019"/>
                    <a:stretch/>
                  </pic:blipFill>
                  <pic:spPr bwMode="auto">
                    <a:xfrm>
                      <a:off x="0" y="0"/>
                      <a:ext cx="5471798" cy="3280624"/>
                    </a:xfrm>
                    <a:prstGeom prst="rect">
                      <a:avLst/>
                    </a:prstGeom>
                    <a:noFill/>
                    <a:ln>
                      <a:noFill/>
                    </a:ln>
                    <a:extLst>
                      <a:ext uri="{53640926-AAD7-44D8-BBD7-CCE9431645EC}">
                        <a14:shadowObscured xmlns:a14="http://schemas.microsoft.com/office/drawing/2010/main"/>
                      </a:ext>
                    </a:extLst>
                  </pic:spPr>
                </pic:pic>
              </a:graphicData>
            </a:graphic>
          </wp:inline>
        </w:drawing>
      </w:r>
    </w:p>
    <w:p w14:paraId="1580B3FF" w14:textId="7C50C7D7" w:rsidR="00BE7130" w:rsidRPr="00BE7130" w:rsidRDefault="00BE7130" w:rsidP="00BE7130">
      <w:pPr>
        <w:spacing w:line="480" w:lineRule="auto"/>
        <w:jc w:val="center"/>
        <w:rPr>
          <w:rFonts w:ascii="Times New Roman" w:hAnsi="Times New Roman" w:cs="Times New Roman"/>
          <w:i/>
          <w:iCs/>
          <w:sz w:val="20"/>
          <w:szCs w:val="20"/>
        </w:rPr>
      </w:pPr>
      <w:r w:rsidRPr="00BE7130">
        <w:rPr>
          <w:rFonts w:ascii="Times New Roman" w:hAnsi="Times New Roman" w:cs="Times New Roman"/>
          <w:i/>
          <w:iCs/>
          <w:sz w:val="20"/>
          <w:szCs w:val="20"/>
        </w:rPr>
        <w:t xml:space="preserve">Nota: metodología adaptada de </w:t>
      </w:r>
      <w:sdt>
        <w:sdtPr>
          <w:rPr>
            <w:rFonts w:ascii="Times New Roman" w:hAnsi="Times New Roman" w:cs="Times New Roman"/>
            <w:i/>
            <w:iCs/>
            <w:sz w:val="20"/>
            <w:szCs w:val="20"/>
          </w:rPr>
          <w:alias w:val="To edit, see citavi.com/edit"/>
          <w:tag w:val="CitaviPlaceholder#2ac1d584-74e7-4a11-807a-61b2d838ae5f"/>
          <w:id w:val="1756930422"/>
          <w:placeholder>
            <w:docPart w:val="E936CBD347CB48689E6605CBB7CBB425"/>
          </w:placeholder>
        </w:sdtPr>
        <w:sdtEndPr/>
        <w:sdtContent>
          <w:r w:rsidRPr="00BE7130">
            <w:rPr>
              <w:rFonts w:ascii="Times New Roman" w:hAnsi="Times New Roman" w:cs="Times New Roman"/>
              <w:i/>
              <w:iCs/>
              <w:sz w:val="20"/>
              <w:szCs w:val="20"/>
            </w:rPr>
            <w:fldChar w:fldCharType="begin"/>
          </w:r>
          <w:r w:rsidR="00FE2555">
            <w:rPr>
              <w:rFonts w:ascii="Times New Roman" w:hAnsi="Times New Roman" w:cs="Times New Roman"/>
              <w:i/>
              <w:iCs/>
              <w:sz w:val="20"/>
              <w:szCs w:val="20"/>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Q2NmQ5YzBhLTgxNGYtNDk5Zi1hYjc3LThmYzEyMjhlOTMxNyIsIlJhbmdlTGVuZ3RoIjoyMywiUmVmZXJlbmNlSWQiOiI3YWY2NTg4NC02YzgwLTQ2Y2EtYTkyNy04M2UwOTFhZWU5M2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}</w:instrText>
          </w:r>
          <w:r w:rsidRPr="00BE7130">
            <w:rPr>
              <w:rFonts w:ascii="Times New Roman" w:hAnsi="Times New Roman" w:cs="Times New Roman"/>
              <w:i/>
              <w:iCs/>
              <w:sz w:val="20"/>
              <w:szCs w:val="20"/>
            </w:rPr>
            <w:fldChar w:fldCharType="separate"/>
          </w:r>
          <w:r w:rsidR="003E2AC1">
            <w:rPr>
              <w:rFonts w:ascii="Times New Roman" w:hAnsi="Times New Roman" w:cs="Times New Roman"/>
              <w:i/>
              <w:iCs/>
              <w:sz w:val="20"/>
              <w:szCs w:val="20"/>
            </w:rPr>
            <w:t>(Manterola et al., 2013; Tranfield et al., 2003)</w:t>
          </w:r>
          <w:r w:rsidRPr="00BE7130">
            <w:rPr>
              <w:rFonts w:ascii="Times New Roman" w:hAnsi="Times New Roman" w:cs="Times New Roman"/>
              <w:i/>
              <w:iCs/>
              <w:sz w:val="20"/>
              <w:szCs w:val="20"/>
            </w:rPr>
            <w:fldChar w:fldCharType="end"/>
          </w:r>
        </w:sdtContent>
      </w:sdt>
    </w:p>
    <w:p w14:paraId="5493164D" w14:textId="77777777" w:rsidR="00D547E2" w:rsidRPr="003B0AED" w:rsidRDefault="00D547E2" w:rsidP="00C826EF">
      <w:pPr>
        <w:pStyle w:val="Ttulo2"/>
        <w:numPr>
          <w:ilvl w:val="1"/>
          <w:numId w:val="2"/>
        </w:numPr>
        <w:spacing w:line="480" w:lineRule="auto"/>
        <w:rPr>
          <w:rFonts w:cs="Times New Roman"/>
        </w:rPr>
      </w:pPr>
      <w:bookmarkStart w:id="1" w:name="_Toc62214191"/>
      <w:bookmarkStart w:id="2" w:name="_Toc110545140"/>
      <w:r w:rsidRPr="003B0AED">
        <w:rPr>
          <w:rStyle w:val="Ttulo2Car"/>
          <w:rFonts w:cs="Times New Roman"/>
          <w:b/>
        </w:rPr>
        <w:lastRenderedPageBreak/>
        <w:t>Planeación de la revisión</w:t>
      </w:r>
      <w:bookmarkEnd w:id="1"/>
      <w:bookmarkEnd w:id="2"/>
    </w:p>
    <w:p w14:paraId="29CB669C" w14:textId="42500D9C" w:rsidR="00D547E2" w:rsidRPr="003B0AED" w:rsidRDefault="00D547E2" w:rsidP="00C826EF">
      <w:pPr>
        <w:spacing w:before="240" w:line="480" w:lineRule="auto"/>
        <w:ind w:firstLine="709"/>
        <w:jc w:val="both"/>
        <w:rPr>
          <w:rFonts w:ascii="Times New Roman" w:hAnsi="Times New Roman" w:cs="Times New Roman"/>
          <w:sz w:val="24"/>
          <w:szCs w:val="24"/>
        </w:rPr>
      </w:pPr>
      <w:r w:rsidRPr="003B0AED">
        <w:rPr>
          <w:rFonts w:ascii="Times New Roman" w:hAnsi="Times New Roman" w:cs="Times New Roman"/>
          <w:sz w:val="24"/>
          <w:szCs w:val="24"/>
        </w:rPr>
        <w:t>Esta primera etapa contempló las actividades relacionadas con la elaboración de la pregunta de investigación, la definición del objetivo y la configuración del protocolo que se usó como guía para el desarrollo de la revisión.</w:t>
      </w:r>
    </w:p>
    <w:p w14:paraId="7B2C31F4" w14:textId="5B69F0B3" w:rsidR="00D547E2" w:rsidRPr="003B0AED" w:rsidRDefault="00D547E2" w:rsidP="00C826EF">
      <w:pPr>
        <w:pStyle w:val="Ttulo3"/>
        <w:numPr>
          <w:ilvl w:val="2"/>
          <w:numId w:val="2"/>
        </w:numPr>
        <w:spacing w:line="480" w:lineRule="auto"/>
        <w:rPr>
          <w:rStyle w:val="Ttulo3Car"/>
          <w:rFonts w:cs="Times New Roman"/>
          <w:b/>
          <w:i/>
        </w:rPr>
      </w:pPr>
      <w:bookmarkStart w:id="3" w:name="_Toc62214192"/>
      <w:bookmarkStart w:id="4" w:name="_Toc110545141"/>
      <w:r w:rsidRPr="003B0AED">
        <w:rPr>
          <w:rStyle w:val="Ttulo3Car"/>
          <w:rFonts w:cs="Times New Roman"/>
          <w:b/>
          <w:i/>
        </w:rPr>
        <w:t>Identificación de la necesidad de la revisión</w:t>
      </w:r>
      <w:bookmarkEnd w:id="3"/>
      <w:bookmarkEnd w:id="4"/>
    </w:p>
    <w:p w14:paraId="0A43ECD4" w14:textId="77777777" w:rsidR="002A20AD" w:rsidRPr="003B0AED" w:rsidRDefault="002A20AD" w:rsidP="00C826EF">
      <w:pPr>
        <w:spacing w:after="0" w:line="480" w:lineRule="auto"/>
        <w:rPr>
          <w:rFonts w:ascii="Times New Roman" w:hAnsi="Times New Roman" w:cs="Times New Roman"/>
        </w:rPr>
      </w:pPr>
    </w:p>
    <w:p w14:paraId="65D93393" w14:textId="29FFF53D" w:rsidR="00E9350C" w:rsidRPr="003B0AED" w:rsidRDefault="003E4565" w:rsidP="00C826EF">
      <w:pPr>
        <w:spacing w:line="480" w:lineRule="auto"/>
        <w:ind w:firstLine="720"/>
        <w:jc w:val="both"/>
        <w:rPr>
          <w:rFonts w:ascii="Times New Roman" w:hAnsi="Times New Roman" w:cs="Times New Roman"/>
          <w:sz w:val="24"/>
          <w:szCs w:val="24"/>
        </w:rPr>
      </w:pPr>
      <w:bookmarkStart w:id="5" w:name="_Toc62214193"/>
      <w:r w:rsidRPr="003B0AED">
        <w:rPr>
          <w:rFonts w:ascii="Times New Roman" w:hAnsi="Times New Roman" w:cs="Times New Roman"/>
          <w:sz w:val="24"/>
          <w:szCs w:val="24"/>
        </w:rPr>
        <w:t>E</w:t>
      </w:r>
      <w:r w:rsidR="001A729D" w:rsidRPr="003B0AED">
        <w:rPr>
          <w:rFonts w:ascii="Times New Roman" w:hAnsi="Times New Roman" w:cs="Times New Roman"/>
          <w:sz w:val="24"/>
          <w:szCs w:val="24"/>
        </w:rPr>
        <w:t xml:space="preserve">l proceso de TT de las unidades y centros de I+D a las organizaciones e instituciones médicas, juega un papel crucial no solo en el desarrollo de las tecnologías y su introducción al mercado, sino en el impacto social de las mismas, ya que la TT  influye en la accesibilidad del producto final, facilitando o dificultando el acceso a las nuevas tecnologías por parte de los consumidores o usuarios </w:t>
      </w:r>
      <w:sdt>
        <w:sdtPr>
          <w:rPr>
            <w:rFonts w:ascii="Times New Roman" w:hAnsi="Times New Roman" w:cs="Times New Roman"/>
            <w:sz w:val="24"/>
            <w:szCs w:val="24"/>
          </w:rPr>
          <w:alias w:val="To edit, see citavi.com/edit"/>
          <w:tag w:val="CitaviPlaceholder#eb1e369f-3301-45d9-8f49-f0fd6bac3ab5"/>
          <w:id w:val="-813183045"/>
          <w:placeholder>
            <w:docPart w:val="DefaultPlaceholder_-1854013440"/>
          </w:placeholder>
        </w:sdtPr>
        <w:sdtEndPr/>
        <w:sdtContent>
          <w:r w:rsidR="00BE75DA" w:rsidRPr="003B0AED">
            <w:rPr>
              <w:rFonts w:ascii="Times New Roman" w:hAnsi="Times New Roman" w:cs="Times New Roman"/>
              <w:sz w:val="24"/>
              <w:szCs w:val="24"/>
            </w:rPr>
            <w:fldChar w:fldCharType="begin"/>
          </w:r>
          <w:r w:rsidR="00EA42B6" w:rsidRPr="003B0AED">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}</w:instrText>
          </w:r>
          <w:r w:rsidR="00BE75DA" w:rsidRPr="003B0AED">
            <w:rPr>
              <w:rFonts w:ascii="Times New Roman" w:hAnsi="Times New Roman" w:cs="Times New Roman"/>
              <w:sz w:val="24"/>
              <w:szCs w:val="24"/>
            </w:rPr>
            <w:fldChar w:fldCharType="separate"/>
          </w:r>
          <w:r w:rsidR="003E2AC1">
            <w:rPr>
              <w:rFonts w:ascii="Times New Roman" w:hAnsi="Times New Roman" w:cs="Times New Roman"/>
              <w:sz w:val="24"/>
              <w:szCs w:val="24"/>
            </w:rPr>
            <w:t>(Ahmad Mallana et al., 2013; Rosa Jahn et al., 2015)</w:t>
          </w:r>
          <w:r w:rsidR="00BE75DA" w:rsidRPr="003B0AED">
            <w:rPr>
              <w:rFonts w:ascii="Times New Roman" w:hAnsi="Times New Roman" w:cs="Times New Roman"/>
              <w:sz w:val="24"/>
              <w:szCs w:val="24"/>
            </w:rPr>
            <w:fldChar w:fldCharType="end"/>
          </w:r>
        </w:sdtContent>
      </w:sdt>
      <w:r w:rsidR="00BE75DA" w:rsidRPr="003B0AED">
        <w:rPr>
          <w:rFonts w:ascii="Times New Roman" w:hAnsi="Times New Roman" w:cs="Times New Roman"/>
          <w:sz w:val="24"/>
          <w:szCs w:val="24"/>
        </w:rPr>
        <w:t xml:space="preserve">, </w:t>
      </w:r>
      <w:r w:rsidR="001A729D" w:rsidRPr="003B0AED">
        <w:rPr>
          <w:rFonts w:ascii="Times New Roman" w:hAnsi="Times New Roman" w:cs="Times New Roman"/>
          <w:sz w:val="24"/>
          <w:szCs w:val="24"/>
        </w:rPr>
        <w:t>es decir, que cualquier falla o demora en alguna las etapas del proceso de TT, puede repercutir de forma negativa en el diagnóstico o tratamiento de enfermedades o en el desempeño de las rutas de atención médica para el cuidado de la salud de las personas. De ahí, la importancia de definir estrategias efectivas de TT para cada uno de los eslabones que componen el proceso de creación de una tecnología en el área de salud, con el fin de acelerar su difusión e implementación.</w:t>
      </w:r>
    </w:p>
    <w:p w14:paraId="22561BC0" w14:textId="053E5518" w:rsidR="002A20AD" w:rsidRDefault="00D547E2" w:rsidP="00C826EF">
      <w:pPr>
        <w:pStyle w:val="Ttulo3"/>
        <w:numPr>
          <w:ilvl w:val="2"/>
          <w:numId w:val="2"/>
        </w:numPr>
        <w:spacing w:line="480" w:lineRule="auto"/>
        <w:rPr>
          <w:rStyle w:val="Ttulo3Car"/>
          <w:rFonts w:cs="Times New Roman"/>
          <w:b/>
          <w:i/>
        </w:rPr>
      </w:pPr>
      <w:bookmarkStart w:id="6" w:name="_Toc110545142"/>
      <w:r w:rsidRPr="003B0AED">
        <w:rPr>
          <w:rStyle w:val="Ttulo3Car"/>
          <w:rFonts w:cs="Times New Roman"/>
          <w:b/>
          <w:i/>
        </w:rPr>
        <w:t>Preparación de la propuesta de revisión</w:t>
      </w:r>
      <w:bookmarkEnd w:id="5"/>
      <w:bookmarkEnd w:id="6"/>
    </w:p>
    <w:p w14:paraId="2EAF2206" w14:textId="77777777" w:rsidR="0063032B" w:rsidRPr="0063032B" w:rsidRDefault="0063032B" w:rsidP="0063032B"/>
    <w:p w14:paraId="58B20E7C" w14:textId="082FFFDD" w:rsidR="00707A5F" w:rsidRPr="003B0AED" w:rsidRDefault="00707A5F" w:rsidP="00C826EF">
      <w:pPr>
        <w:spacing w:line="480" w:lineRule="auto"/>
        <w:ind w:firstLine="720"/>
        <w:jc w:val="both"/>
        <w:rPr>
          <w:rFonts w:ascii="Times New Roman" w:hAnsi="Times New Roman" w:cs="Times New Roman"/>
          <w:sz w:val="24"/>
          <w:szCs w:val="24"/>
          <w:lang w:eastAsia="es-CO"/>
        </w:rPr>
      </w:pPr>
      <w:r w:rsidRPr="003B0AED">
        <w:rPr>
          <w:rFonts w:ascii="Times New Roman" w:hAnsi="Times New Roman" w:cs="Times New Roman"/>
          <w:sz w:val="24"/>
          <w:szCs w:val="24"/>
          <w:lang w:eastAsia="es-CO"/>
        </w:rPr>
        <w:t xml:space="preserve">Bajo estos antecedentes </w:t>
      </w:r>
      <w:r w:rsidR="00584D51" w:rsidRPr="003B0AED">
        <w:rPr>
          <w:rFonts w:ascii="Times New Roman" w:hAnsi="Times New Roman" w:cs="Times New Roman"/>
          <w:sz w:val="24"/>
          <w:szCs w:val="24"/>
          <w:lang w:eastAsia="es-CO"/>
        </w:rPr>
        <w:t xml:space="preserve">mencionados </w:t>
      </w:r>
      <w:r w:rsidRPr="003B0AED">
        <w:rPr>
          <w:rFonts w:ascii="Times New Roman" w:hAnsi="Times New Roman" w:cs="Times New Roman"/>
          <w:sz w:val="24"/>
          <w:szCs w:val="24"/>
          <w:lang w:eastAsia="es-CO"/>
        </w:rPr>
        <w:t xml:space="preserve">y con el fin de identificar la oportunidad de investigación, se plantea la siguiente pregunta de investigación ¿Cómo desarrollar el proceso de transferencia tecnológica orientado a facilitar la elaboración de estrategias de comercialización efectivas para las </w:t>
      </w:r>
      <w:r w:rsidR="00584D51" w:rsidRPr="003B0AED">
        <w:rPr>
          <w:rFonts w:ascii="Times New Roman" w:hAnsi="Times New Roman" w:cs="Times New Roman"/>
          <w:sz w:val="24"/>
          <w:szCs w:val="24"/>
          <w:lang w:eastAsia="es-CO"/>
        </w:rPr>
        <w:t>organizaciones</w:t>
      </w:r>
      <w:r w:rsidR="00750A0D" w:rsidRPr="003B0AED">
        <w:rPr>
          <w:rFonts w:ascii="Times New Roman" w:hAnsi="Times New Roman" w:cs="Times New Roman"/>
          <w:sz w:val="24"/>
          <w:szCs w:val="24"/>
          <w:lang w:eastAsia="es-CO"/>
        </w:rPr>
        <w:t xml:space="preserve"> </w:t>
      </w:r>
      <w:r w:rsidRPr="003B0AED">
        <w:rPr>
          <w:rFonts w:ascii="Times New Roman" w:hAnsi="Times New Roman" w:cs="Times New Roman"/>
          <w:sz w:val="24"/>
          <w:szCs w:val="24"/>
          <w:lang w:eastAsia="es-CO"/>
        </w:rPr>
        <w:t>del sector salud</w:t>
      </w:r>
      <w:r w:rsidR="00CD196A" w:rsidRPr="003B0AED">
        <w:rPr>
          <w:rFonts w:ascii="Times New Roman" w:hAnsi="Times New Roman" w:cs="Times New Roman"/>
          <w:sz w:val="24"/>
          <w:szCs w:val="24"/>
          <w:lang w:eastAsia="es-CO"/>
        </w:rPr>
        <w:t xml:space="preserve"> en economías emergentes</w:t>
      </w:r>
      <w:r w:rsidRPr="003B0AED">
        <w:rPr>
          <w:rFonts w:ascii="Times New Roman" w:hAnsi="Times New Roman" w:cs="Times New Roman"/>
          <w:sz w:val="24"/>
          <w:szCs w:val="24"/>
          <w:lang w:eastAsia="es-CO"/>
        </w:rPr>
        <w:t>?</w:t>
      </w:r>
    </w:p>
    <w:p w14:paraId="3DB16678" w14:textId="21AA75EB" w:rsidR="00D547E2" w:rsidRPr="003B0AED" w:rsidRDefault="00D547E2" w:rsidP="00C826EF">
      <w:pPr>
        <w:pStyle w:val="Prrafodelista"/>
        <w:spacing w:line="480" w:lineRule="auto"/>
        <w:ind w:left="0" w:firstLine="709"/>
        <w:jc w:val="both"/>
        <w:rPr>
          <w:rFonts w:ascii="Times New Roman" w:hAnsi="Times New Roman" w:cs="Times New Roman"/>
          <w:sz w:val="24"/>
          <w:szCs w:val="24"/>
        </w:rPr>
      </w:pPr>
      <w:r w:rsidRPr="003B0AED">
        <w:rPr>
          <w:rFonts w:ascii="Times New Roman" w:hAnsi="Times New Roman" w:cs="Times New Roman"/>
          <w:sz w:val="24"/>
          <w:szCs w:val="24"/>
        </w:rPr>
        <w:lastRenderedPageBreak/>
        <w:t>A partir de la pregunta de investigación, fue necesaria la elaboración de un plan de trabajo, que involucró como primer acercamiento a la literatura (relacionada con el tópico de investigación) la búsqueda en diferentes bases de datos multidisciplinarias y propias del sector salud (Scopus, ISI Web of Science, Google Scholar, Medline Complete). Al estudiar los resultados de esa búsqueda preliminar, se determinó que la mejor base de datos para estudiar el tema es Scopus</w:t>
      </w:r>
      <w:r w:rsidR="00774504" w:rsidRPr="003B0AED">
        <w:rPr>
          <w:rFonts w:ascii="Times New Roman" w:hAnsi="Times New Roman" w:cs="Times New Roman"/>
          <w:sz w:val="24"/>
          <w:szCs w:val="24"/>
        </w:rPr>
        <w:t xml:space="preserve"> y Web of Science</w:t>
      </w:r>
      <w:r w:rsidRPr="003B0AED">
        <w:rPr>
          <w:rFonts w:ascii="Times New Roman" w:hAnsi="Times New Roman" w:cs="Times New Roman"/>
          <w:sz w:val="24"/>
          <w:szCs w:val="24"/>
        </w:rPr>
        <w:t>; debido a que engloba</w:t>
      </w:r>
      <w:r w:rsidR="00790F05" w:rsidRPr="003B0AED">
        <w:rPr>
          <w:rFonts w:ascii="Times New Roman" w:hAnsi="Times New Roman" w:cs="Times New Roman"/>
          <w:sz w:val="24"/>
          <w:szCs w:val="24"/>
        </w:rPr>
        <w:t>n</w:t>
      </w:r>
      <w:r w:rsidRPr="003B0AED">
        <w:rPr>
          <w:rFonts w:ascii="Times New Roman" w:hAnsi="Times New Roman" w:cs="Times New Roman"/>
          <w:sz w:val="24"/>
          <w:szCs w:val="24"/>
        </w:rPr>
        <w:t xml:space="preserve"> una colección multidisciplinar a nivel mundial de resúmenes, referencias e índices de literatura científica, técnica y médica</w:t>
      </w:r>
      <w:r w:rsidR="00BE0AEC" w:rsidRPr="003B0AED">
        <w:rPr>
          <w:rFonts w:ascii="Times New Roman" w:hAnsi="Times New Roman" w:cs="Times New Roman"/>
          <w:sz w:val="24"/>
          <w:szCs w:val="24"/>
        </w:rPr>
        <w:t xml:space="preserve"> </w:t>
      </w:r>
      <w:sdt>
        <w:sdtPr>
          <w:rPr>
            <w:rFonts w:ascii="Times New Roman" w:hAnsi="Times New Roman" w:cs="Times New Roman"/>
            <w:sz w:val="24"/>
            <w:szCs w:val="24"/>
          </w:rPr>
          <w:alias w:val="To edit, see citavi.com/edit"/>
          <w:tag w:val="CitaviPlaceholder#f68c7138-8456-4392-a30e-4a32ff5f6d74"/>
          <w:id w:val="-821269065"/>
          <w:placeholder>
            <w:docPart w:val="DefaultPlaceholder_-1854013440"/>
          </w:placeholder>
        </w:sdtPr>
        <w:sdtEndPr/>
        <w:sdtContent>
          <w:r w:rsidR="00BE0AEC" w:rsidRPr="003B0AED">
            <w:rPr>
              <w:rFonts w:ascii="Times New Roman" w:hAnsi="Times New Roman" w:cs="Times New Roman"/>
              <w:sz w:val="24"/>
              <w:szCs w:val="24"/>
            </w:rPr>
            <w:fldChar w:fldCharType="begin"/>
          </w:r>
          <w:r w:rsidR="00921178" w:rsidRPr="003B0AED">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zMjU2NGI5LWZlOGUtNDY4MC05NTk0LWRiNzI1ZTVhMzY3ZCIsIlJhbmdlTGVuZ3RoIjozMywiUmVmZXJlbmNlSWQiOiJiZmEzNjZjYi1jZjJjLTQ0OWQtYThlMi0zOGFiZmNhYTJkNm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QvMDUvMjAyNCIsIkF1dGhvcnMiOlt7IiRpZCI6IjciLCIkdHlwZSI6IlN3aXNzQWNhZGVtaWMuQ2l0YXZpLlBlcnNvbiwgU3dpc3NBY2FkZW1pYy5DaXRhdmkiLCJMYXN0TmFtZSI6IlVuaXZlcnNpZGFkIGRlIFZhbGxhZG9saWQiLCJQcm90ZWN0ZWQiOmZhbHNlLCJTZXgiOjAsIkNyZWF0ZWRCeSI6Il9HZXNzaSIsIkNyZWF0ZWRPbiI6IjIwMjQtMDUtMDVUMDE6NDg6MzEiLCJNb2RpZmllZEJ5IjoiX0dlc3NpIiwiSWQiOiIzNjRhMzhlMC0xNDNiLTRkZDQtODhiNy0xNDdmMmFjYjdkYzYiLCJNb2RpZmllZE9uIjoiMjAyNC0wNS0wNVQwMTo0ODozMS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kaXJlY2Npb250ZWNuaWNhYW5hbGl0aWNhQHV2YWVz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xMy8wNi8yMDIy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yYW5rLnV2YS5lcy8yMDIyLzA2LzEzL3dlYi1vZi1zY2llbmNlLXktc2NvcHVzLWxhcy1mdWVudGVzLWRlLWxvcy1yYW5raW5ncy11bml2ZXJzaXRhcmlvcy8iLCJVcmlTdHJpbmciOiJodHRwczovL3JhbmsudXZhLmVzLzIwMjIvMDYvMTMvd2ViLW9mLXNjaWVuY2UteS1zY29wdXMtbGFzLWZ1ZW50ZXMtZGUtbG9zLXJhbmtpbmdzLXVuaXZlcnNpdGFyaW9z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}</w:instrText>
          </w:r>
          <w:r w:rsidR="00BE0AEC" w:rsidRPr="003B0AED">
            <w:rPr>
              <w:rFonts w:ascii="Times New Roman" w:hAnsi="Times New Roman" w:cs="Times New Roman"/>
              <w:sz w:val="24"/>
              <w:szCs w:val="24"/>
            </w:rPr>
            <w:fldChar w:fldCharType="separate"/>
          </w:r>
          <w:r w:rsidR="003E2AC1">
            <w:rPr>
              <w:rFonts w:ascii="Times New Roman" w:hAnsi="Times New Roman" w:cs="Times New Roman"/>
              <w:sz w:val="24"/>
              <w:szCs w:val="24"/>
            </w:rPr>
            <w:t>(Universidad de Valladolid, 2022)</w:t>
          </w:r>
          <w:r w:rsidR="00BE0AEC" w:rsidRPr="003B0AED">
            <w:rPr>
              <w:rFonts w:ascii="Times New Roman" w:hAnsi="Times New Roman" w:cs="Times New Roman"/>
              <w:sz w:val="24"/>
              <w:szCs w:val="24"/>
            </w:rPr>
            <w:fldChar w:fldCharType="end"/>
          </w:r>
        </w:sdtContent>
      </w:sdt>
      <w:r w:rsidR="00BE0AEC" w:rsidRPr="003B0AED">
        <w:rPr>
          <w:rFonts w:ascii="Times New Roman" w:hAnsi="Times New Roman" w:cs="Times New Roman"/>
          <w:sz w:val="24"/>
          <w:szCs w:val="24"/>
        </w:rPr>
        <w:t xml:space="preserve">. </w:t>
      </w:r>
      <w:r w:rsidRPr="003B0AED">
        <w:rPr>
          <w:rFonts w:ascii="Times New Roman" w:hAnsi="Times New Roman" w:cs="Times New Roman"/>
          <w:sz w:val="24"/>
          <w:szCs w:val="24"/>
        </w:rPr>
        <w:t xml:space="preserve">Además, </w:t>
      </w:r>
      <w:r w:rsidR="003E4830" w:rsidRPr="003B0AED">
        <w:rPr>
          <w:rFonts w:ascii="Times New Roman" w:hAnsi="Times New Roman" w:cs="Times New Roman"/>
          <w:sz w:val="24"/>
          <w:szCs w:val="24"/>
        </w:rPr>
        <w:t>Scopus</w:t>
      </w:r>
      <w:r w:rsidRPr="003B0AED">
        <w:rPr>
          <w:rFonts w:ascii="Times New Roman" w:hAnsi="Times New Roman" w:cs="Times New Roman"/>
          <w:sz w:val="24"/>
          <w:szCs w:val="24"/>
        </w:rPr>
        <w:t xml:space="preserve"> procesa el ciento por ciento de los artículos procesados por Medline, que constituye el 90% de los artículos procesados por PubMed y alrededor del 90% del total de títulos procesados por Embase; las cuales son las tres bases de datos más utilizadas a escala internacional para la búsqueda de información en salud</w:t>
      </w:r>
      <w:r w:rsidR="003E2AC1">
        <w:rPr>
          <w:rFonts w:ascii="Times New Roman" w:hAnsi="Times New Roman" w:cs="Times New Roman"/>
          <w:sz w:val="24"/>
          <w:szCs w:val="24"/>
        </w:rPr>
        <w:t xml:space="preserve"> </w:t>
      </w:r>
      <w:sdt>
        <w:sdtPr>
          <w:rPr>
            <w:rFonts w:ascii="Times New Roman" w:hAnsi="Times New Roman" w:cs="Times New Roman"/>
            <w:sz w:val="24"/>
            <w:szCs w:val="24"/>
          </w:rPr>
          <w:alias w:val="To edit, see citavi.com/edit"/>
          <w:tag w:val="CitaviPlaceholder#11d2611d-40c5-4076-8c1a-e73ed8ef6bed"/>
          <w:id w:val="-907142461"/>
          <w:placeholder>
            <w:docPart w:val="DefaultPlaceholder_-1854013440"/>
          </w:placeholder>
        </w:sdtPr>
        <w:sdtEndPr/>
        <w:sdtContent>
          <w:r w:rsidR="003E2AC1">
            <w:rPr>
              <w:rFonts w:ascii="Times New Roman" w:hAnsi="Times New Roman" w:cs="Times New Roman"/>
              <w:sz w:val="24"/>
              <w:szCs w:val="24"/>
            </w:rPr>
            <w:fldChar w:fldCharType="begin"/>
          </w:r>
          <w:r w:rsidR="003E2AC1">
            <w:rPr>
              <w:rFonts w:ascii="Times New Roman" w:hAnsi="Times New Roman" w:cs="Times New Roman"/>
              <w:sz w:val="24"/>
              <w:szCs w:val="24"/>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kMTljNDIxLTBkNzAtNGZiYy1iODdiLTdmMmVkNzI0YTMyMiIsIlJhbmdlTGVuZ3RoIjoyNSwiUmVmZXJlbmNlSWQiOiIxYmRkM2YzMi1lZmExLTRkMWEtYWQ0Ni1jZTExMWIxYjhmOW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}</w:instrText>
          </w:r>
          <w:r w:rsidR="003E2AC1">
            <w:rPr>
              <w:rFonts w:ascii="Times New Roman" w:hAnsi="Times New Roman" w:cs="Times New Roman"/>
              <w:sz w:val="24"/>
              <w:szCs w:val="24"/>
            </w:rPr>
            <w:fldChar w:fldCharType="separate"/>
          </w:r>
          <w:r w:rsidR="003E2AC1">
            <w:rPr>
              <w:rFonts w:ascii="Times New Roman" w:hAnsi="Times New Roman" w:cs="Times New Roman"/>
              <w:sz w:val="24"/>
              <w:szCs w:val="24"/>
            </w:rPr>
            <w:t>(Andalia y Nodarse, 2015)</w:t>
          </w:r>
          <w:r w:rsidR="003E2AC1">
            <w:rPr>
              <w:rFonts w:ascii="Times New Roman" w:hAnsi="Times New Roman" w:cs="Times New Roman"/>
              <w:sz w:val="24"/>
              <w:szCs w:val="24"/>
            </w:rPr>
            <w:fldChar w:fldCharType="end"/>
          </w:r>
        </w:sdtContent>
      </w:sdt>
      <w:r w:rsidRPr="003B0AED">
        <w:rPr>
          <w:rFonts w:ascii="Times New Roman" w:hAnsi="Times New Roman" w:cs="Times New Roman"/>
          <w:sz w:val="24"/>
          <w:szCs w:val="24"/>
        </w:rPr>
        <w:t>. Los hallazgos son un insumo fundamental para la construcción de</w:t>
      </w:r>
      <w:r w:rsidR="004A3AAF" w:rsidRPr="003B0AED">
        <w:rPr>
          <w:rFonts w:ascii="Times New Roman" w:hAnsi="Times New Roman" w:cs="Times New Roman"/>
          <w:sz w:val="24"/>
          <w:szCs w:val="24"/>
        </w:rPr>
        <w:t xml:space="preserve"> la revisión de literatura asociada a la transferencia tecnológica</w:t>
      </w:r>
      <w:r w:rsidR="005132E4" w:rsidRPr="003B0AED">
        <w:rPr>
          <w:rFonts w:ascii="Times New Roman" w:hAnsi="Times New Roman" w:cs="Times New Roman"/>
          <w:sz w:val="24"/>
          <w:szCs w:val="24"/>
        </w:rPr>
        <w:t>.</w:t>
      </w:r>
    </w:p>
    <w:p w14:paraId="0D5A75EB" w14:textId="4C059938" w:rsidR="00D547E2" w:rsidRPr="003B0AED" w:rsidRDefault="00D547E2" w:rsidP="00C826EF">
      <w:pPr>
        <w:spacing w:line="480" w:lineRule="auto"/>
        <w:ind w:firstLine="709"/>
        <w:jc w:val="both"/>
        <w:rPr>
          <w:rFonts w:ascii="Times New Roman" w:hAnsi="Times New Roman" w:cs="Times New Roman"/>
          <w:sz w:val="24"/>
          <w:szCs w:val="24"/>
        </w:rPr>
      </w:pPr>
      <w:r w:rsidRPr="003B0AED">
        <w:rPr>
          <w:rFonts w:ascii="Times New Roman" w:hAnsi="Times New Roman" w:cs="Times New Roman"/>
          <w:sz w:val="24"/>
          <w:szCs w:val="24"/>
        </w:rPr>
        <w:t xml:space="preserve">Para iniciar la búsqueda en la base de datos, fue necesario identificar </w:t>
      </w:r>
      <w:r w:rsidR="00F76DF9" w:rsidRPr="003B0AED">
        <w:rPr>
          <w:rFonts w:ascii="Times New Roman" w:hAnsi="Times New Roman" w:cs="Times New Roman"/>
          <w:sz w:val="24"/>
          <w:szCs w:val="24"/>
        </w:rPr>
        <w:t>los términos</w:t>
      </w:r>
      <w:r w:rsidRPr="003B0AED">
        <w:rPr>
          <w:rFonts w:ascii="Times New Roman" w:hAnsi="Times New Roman" w:cs="Times New Roman"/>
          <w:sz w:val="24"/>
          <w:szCs w:val="24"/>
        </w:rPr>
        <w:t xml:space="preserve"> clave y afines con el tema de investigación. Para ello, por medio de la herramienta Google Trends y la página UNESCO Thesaurus, se realizó una búsqueda de</w:t>
      </w:r>
      <w:r w:rsidR="0079220E" w:rsidRPr="003B0AED">
        <w:rPr>
          <w:rFonts w:ascii="Times New Roman" w:hAnsi="Times New Roman" w:cs="Times New Roman"/>
          <w:sz w:val="24"/>
          <w:szCs w:val="24"/>
        </w:rPr>
        <w:t xml:space="preserve"> los</w:t>
      </w:r>
      <w:r w:rsidRPr="003B0AED">
        <w:rPr>
          <w:rFonts w:ascii="Times New Roman" w:hAnsi="Times New Roman" w:cs="Times New Roman"/>
          <w:sz w:val="24"/>
          <w:szCs w:val="24"/>
        </w:rPr>
        <w:t xml:space="preserve"> términos </w:t>
      </w:r>
      <w:r w:rsidR="0079220E" w:rsidRPr="003B0AED">
        <w:rPr>
          <w:rFonts w:ascii="Times New Roman" w:hAnsi="Times New Roman" w:cs="Times New Roman"/>
          <w:sz w:val="24"/>
          <w:szCs w:val="24"/>
        </w:rPr>
        <w:t xml:space="preserve">y elementos </w:t>
      </w:r>
      <w:r w:rsidRPr="003B0AED">
        <w:rPr>
          <w:rFonts w:ascii="Times New Roman" w:hAnsi="Times New Roman" w:cs="Times New Roman"/>
          <w:sz w:val="24"/>
          <w:szCs w:val="24"/>
        </w:rPr>
        <w:t xml:space="preserve">que </w:t>
      </w:r>
      <w:r w:rsidR="001674FC" w:rsidRPr="003B0AED">
        <w:rPr>
          <w:rFonts w:ascii="Times New Roman" w:hAnsi="Times New Roman" w:cs="Times New Roman"/>
          <w:sz w:val="24"/>
          <w:szCs w:val="24"/>
        </w:rPr>
        <w:t xml:space="preserve">mejor describen </w:t>
      </w:r>
      <w:r w:rsidR="0079220E" w:rsidRPr="003B0AED">
        <w:rPr>
          <w:rFonts w:ascii="Times New Roman" w:hAnsi="Times New Roman" w:cs="Times New Roman"/>
          <w:sz w:val="24"/>
          <w:szCs w:val="24"/>
        </w:rPr>
        <w:t xml:space="preserve">o que más se asocian con </w:t>
      </w:r>
      <w:r w:rsidR="001674FC" w:rsidRPr="003B0AED">
        <w:rPr>
          <w:rFonts w:ascii="Times New Roman" w:hAnsi="Times New Roman" w:cs="Times New Roman"/>
          <w:sz w:val="24"/>
          <w:szCs w:val="24"/>
        </w:rPr>
        <w:t xml:space="preserve">el campo </w:t>
      </w:r>
      <w:r w:rsidR="0079220E" w:rsidRPr="003B0AED">
        <w:rPr>
          <w:rFonts w:ascii="Times New Roman" w:hAnsi="Times New Roman" w:cs="Times New Roman"/>
          <w:sz w:val="24"/>
          <w:szCs w:val="24"/>
        </w:rPr>
        <w:t>de transferencia tecnológica.</w:t>
      </w:r>
    </w:p>
    <w:p w14:paraId="6228C743" w14:textId="3C4922E3" w:rsidR="00D547E2" w:rsidRPr="003B0AED" w:rsidRDefault="00D547E2" w:rsidP="00C826EF">
      <w:pPr>
        <w:spacing w:line="480" w:lineRule="auto"/>
        <w:ind w:firstLine="709"/>
        <w:jc w:val="both"/>
        <w:rPr>
          <w:rFonts w:ascii="Times New Roman" w:hAnsi="Times New Roman" w:cs="Times New Roman"/>
          <w:sz w:val="24"/>
          <w:szCs w:val="24"/>
        </w:rPr>
      </w:pPr>
      <w:r w:rsidRPr="003B0AED">
        <w:rPr>
          <w:rFonts w:ascii="Times New Roman" w:hAnsi="Times New Roman" w:cs="Times New Roman"/>
          <w:sz w:val="24"/>
          <w:szCs w:val="24"/>
        </w:rPr>
        <w:t xml:space="preserve">Para construir la ecuación de búsqueda fue necesario seleccionar y combinar las palabras clave (descartando aquellas que no proporcionaban </w:t>
      </w:r>
      <w:r w:rsidR="006F66AE" w:rsidRPr="003B0AED">
        <w:rPr>
          <w:rFonts w:ascii="Times New Roman" w:hAnsi="Times New Roman" w:cs="Times New Roman"/>
          <w:sz w:val="24"/>
          <w:szCs w:val="24"/>
        </w:rPr>
        <w:t>resultados acordes</w:t>
      </w:r>
      <w:r w:rsidRPr="003B0AED">
        <w:rPr>
          <w:rFonts w:ascii="Times New Roman" w:hAnsi="Times New Roman" w:cs="Times New Roman"/>
          <w:sz w:val="24"/>
          <w:szCs w:val="24"/>
        </w:rPr>
        <w:t xml:space="preserve"> a la búsqueda) y los operadores, con el fin de acotar y orientar la búsqueda de documentos según la problemática planteada</w:t>
      </w:r>
      <w:r w:rsidR="0079220E" w:rsidRPr="003B0AED">
        <w:rPr>
          <w:rFonts w:ascii="Times New Roman" w:hAnsi="Times New Roman" w:cs="Times New Roman"/>
          <w:sz w:val="24"/>
          <w:szCs w:val="24"/>
        </w:rPr>
        <w:t>.</w:t>
      </w:r>
    </w:p>
    <w:p w14:paraId="138E65FB" w14:textId="377A68AA" w:rsidR="00D547E2" w:rsidRPr="003B0AED" w:rsidRDefault="00D547E2" w:rsidP="00C826EF">
      <w:pPr>
        <w:spacing w:before="240" w:line="480" w:lineRule="auto"/>
        <w:ind w:firstLine="709"/>
        <w:jc w:val="both"/>
        <w:rPr>
          <w:rFonts w:ascii="Times New Roman" w:hAnsi="Times New Roman" w:cs="Times New Roman"/>
          <w:sz w:val="24"/>
          <w:szCs w:val="24"/>
        </w:rPr>
      </w:pPr>
      <w:bookmarkStart w:id="7" w:name="_Hlk61972805"/>
      <w:r w:rsidRPr="003B0AED">
        <w:rPr>
          <w:rFonts w:ascii="Times New Roman" w:hAnsi="Times New Roman" w:cs="Times New Roman"/>
          <w:sz w:val="24"/>
          <w:szCs w:val="24"/>
        </w:rPr>
        <w:t xml:space="preserve">Finalmente, la ecuación de búsqueda asociada a la temática, la cual fue validada por </w:t>
      </w:r>
      <w:r w:rsidR="000D410D" w:rsidRPr="003B0AED">
        <w:rPr>
          <w:rFonts w:ascii="Times New Roman" w:hAnsi="Times New Roman" w:cs="Times New Roman"/>
          <w:sz w:val="24"/>
          <w:szCs w:val="24"/>
        </w:rPr>
        <w:t>el director del proyecto es la siguiente:</w:t>
      </w:r>
    </w:p>
    <w:p w14:paraId="7FDA7B7C" w14:textId="30FEDF64" w:rsidR="00684F4F" w:rsidRPr="003B0AED" w:rsidRDefault="00D547E2" w:rsidP="00C826EF">
      <w:pPr>
        <w:spacing w:line="480" w:lineRule="auto"/>
        <w:jc w:val="center"/>
        <w:rPr>
          <w:rFonts w:ascii="Times New Roman" w:hAnsi="Times New Roman" w:cs="Times New Roman"/>
          <w:sz w:val="24"/>
          <w:szCs w:val="24"/>
          <w:lang w:val="en-US"/>
        </w:rPr>
      </w:pPr>
      <w:r w:rsidRPr="003B0AED">
        <w:rPr>
          <w:rFonts w:ascii="Times New Roman" w:hAnsi="Times New Roman" w:cs="Times New Roman"/>
          <w:b/>
          <w:bCs/>
          <w:sz w:val="24"/>
          <w:szCs w:val="24"/>
          <w:lang w:val="en-US"/>
        </w:rPr>
        <w:lastRenderedPageBreak/>
        <w:t>TIT</w:t>
      </w:r>
      <w:r w:rsidR="00485802" w:rsidRPr="003B0AED">
        <w:rPr>
          <w:rFonts w:ascii="Times New Roman" w:hAnsi="Times New Roman" w:cs="Times New Roman"/>
          <w:b/>
          <w:bCs/>
          <w:sz w:val="24"/>
          <w:szCs w:val="24"/>
          <w:lang w:val="en-US"/>
        </w:rPr>
        <w:t>LE</w:t>
      </w:r>
      <w:r w:rsidRPr="003B0AED">
        <w:rPr>
          <w:rFonts w:ascii="Times New Roman" w:hAnsi="Times New Roman" w:cs="Times New Roman"/>
          <w:sz w:val="24"/>
          <w:szCs w:val="24"/>
          <w:lang w:val="en-US"/>
        </w:rPr>
        <w:t xml:space="preserve"> </w:t>
      </w:r>
      <w:r w:rsidRPr="003B0AED">
        <w:rPr>
          <w:rFonts w:ascii="Times New Roman" w:hAnsi="Times New Roman" w:cs="Times New Roman"/>
          <w:b/>
          <w:bCs/>
          <w:sz w:val="24"/>
          <w:szCs w:val="24"/>
          <w:lang w:val="en-US"/>
        </w:rPr>
        <w:t>(</w:t>
      </w:r>
      <w:r w:rsidR="000F2668" w:rsidRPr="003B0AED">
        <w:rPr>
          <w:rFonts w:ascii="Times New Roman" w:hAnsi="Times New Roman" w:cs="Times New Roman"/>
          <w:sz w:val="24"/>
          <w:szCs w:val="24"/>
          <w:lang w:val="en-US"/>
        </w:rPr>
        <w:t>transfer</w:t>
      </w:r>
      <w:r w:rsidRPr="003B0AED">
        <w:rPr>
          <w:rFonts w:ascii="Times New Roman" w:hAnsi="Times New Roman" w:cs="Times New Roman"/>
          <w:sz w:val="24"/>
          <w:szCs w:val="24"/>
          <w:lang w:val="en-US"/>
        </w:rPr>
        <w:t xml:space="preserve"> </w:t>
      </w:r>
      <w:r w:rsidR="000F2668" w:rsidRPr="003B0AED">
        <w:rPr>
          <w:rFonts w:ascii="Times New Roman" w:hAnsi="Times New Roman" w:cs="Times New Roman"/>
          <w:b/>
          <w:bCs/>
          <w:sz w:val="24"/>
          <w:szCs w:val="24"/>
          <w:lang w:val="en-US"/>
        </w:rPr>
        <w:t>W/1</w:t>
      </w:r>
      <w:r w:rsidRPr="003B0AED">
        <w:rPr>
          <w:rFonts w:ascii="Times New Roman" w:hAnsi="Times New Roman" w:cs="Times New Roman"/>
          <w:sz w:val="24"/>
          <w:szCs w:val="24"/>
          <w:lang w:val="en-US"/>
        </w:rPr>
        <w:t xml:space="preserve"> </w:t>
      </w:r>
      <w:r w:rsidR="000F2668" w:rsidRPr="003B0AED">
        <w:rPr>
          <w:rFonts w:ascii="Times New Roman" w:hAnsi="Times New Roman" w:cs="Times New Roman"/>
          <w:sz w:val="24"/>
          <w:szCs w:val="24"/>
          <w:lang w:val="en-US"/>
        </w:rPr>
        <w:t>knowledge OR “tech</w:t>
      </w:r>
      <w:r w:rsidR="009332B2" w:rsidRPr="003B0AED">
        <w:rPr>
          <w:rFonts w:ascii="Times New Roman" w:hAnsi="Times New Roman" w:cs="Times New Roman"/>
          <w:sz w:val="24"/>
          <w:szCs w:val="24"/>
          <w:lang w:val="en-US"/>
        </w:rPr>
        <w:t>nology transfer” OR “transfer of technology”</w:t>
      </w:r>
      <w:r w:rsidRPr="003B0AED">
        <w:rPr>
          <w:rFonts w:ascii="Times New Roman" w:hAnsi="Times New Roman" w:cs="Times New Roman"/>
          <w:b/>
          <w:bCs/>
          <w:sz w:val="24"/>
          <w:szCs w:val="24"/>
          <w:lang w:val="en-US"/>
        </w:rPr>
        <w:t>)</w:t>
      </w:r>
      <w:r w:rsidRPr="003B0AED">
        <w:rPr>
          <w:rFonts w:ascii="Times New Roman" w:hAnsi="Times New Roman" w:cs="Times New Roman"/>
          <w:sz w:val="24"/>
          <w:szCs w:val="24"/>
          <w:lang w:val="en-US"/>
        </w:rPr>
        <w:t xml:space="preserve"> </w:t>
      </w:r>
      <w:r w:rsidRPr="003B0AED">
        <w:rPr>
          <w:rFonts w:ascii="Times New Roman" w:hAnsi="Times New Roman" w:cs="Times New Roman"/>
          <w:b/>
          <w:bCs/>
          <w:sz w:val="24"/>
          <w:szCs w:val="24"/>
          <w:lang w:val="en-US"/>
        </w:rPr>
        <w:t>AND</w:t>
      </w:r>
      <w:r w:rsidRPr="003B0AED">
        <w:rPr>
          <w:rFonts w:ascii="Times New Roman" w:hAnsi="Times New Roman" w:cs="Times New Roman"/>
          <w:sz w:val="24"/>
          <w:szCs w:val="24"/>
          <w:lang w:val="en-US"/>
        </w:rPr>
        <w:t xml:space="preserve"> </w:t>
      </w:r>
      <w:r w:rsidR="009332B2" w:rsidRPr="003B0AED">
        <w:rPr>
          <w:rFonts w:ascii="Times New Roman" w:hAnsi="Times New Roman" w:cs="Times New Roman"/>
          <w:b/>
          <w:bCs/>
          <w:sz w:val="24"/>
          <w:szCs w:val="24"/>
          <w:lang w:val="en-US"/>
        </w:rPr>
        <w:t>TIT</w:t>
      </w:r>
      <w:r w:rsidR="00485802" w:rsidRPr="003B0AED">
        <w:rPr>
          <w:rFonts w:ascii="Times New Roman" w:hAnsi="Times New Roman" w:cs="Times New Roman"/>
          <w:b/>
          <w:bCs/>
          <w:sz w:val="24"/>
          <w:szCs w:val="24"/>
          <w:lang w:val="en-US"/>
        </w:rPr>
        <w:t>LE</w:t>
      </w:r>
      <w:r w:rsidR="00485802" w:rsidRPr="003B0AED">
        <w:rPr>
          <w:rFonts w:ascii="Times New Roman" w:hAnsi="Times New Roman" w:cs="Times New Roman"/>
          <w:sz w:val="24"/>
          <w:szCs w:val="24"/>
          <w:lang w:val="en-US"/>
        </w:rPr>
        <w:t>-</w:t>
      </w:r>
      <w:r w:rsidRPr="003B0AED">
        <w:rPr>
          <w:rFonts w:ascii="Times New Roman" w:hAnsi="Times New Roman" w:cs="Times New Roman"/>
          <w:b/>
          <w:sz w:val="24"/>
          <w:szCs w:val="24"/>
          <w:lang w:val="en-US"/>
        </w:rPr>
        <w:t>ABS</w:t>
      </w:r>
      <w:r w:rsidR="00485802" w:rsidRPr="003B0AED">
        <w:rPr>
          <w:rFonts w:ascii="Times New Roman" w:hAnsi="Times New Roman" w:cs="Times New Roman"/>
          <w:b/>
          <w:sz w:val="24"/>
          <w:szCs w:val="24"/>
          <w:lang w:val="en-US"/>
        </w:rPr>
        <w:t>-KEY-</w:t>
      </w:r>
      <w:r w:rsidRPr="003B0AED">
        <w:rPr>
          <w:rFonts w:ascii="Times New Roman" w:hAnsi="Times New Roman" w:cs="Times New Roman"/>
          <w:b/>
          <w:sz w:val="24"/>
          <w:szCs w:val="24"/>
          <w:lang w:val="en-US"/>
        </w:rPr>
        <w:t xml:space="preserve"> </w:t>
      </w:r>
      <w:bookmarkStart w:id="8" w:name="_Toc62214194"/>
      <w:bookmarkEnd w:id="7"/>
      <w:r w:rsidR="00DB2608" w:rsidRPr="003B0AED">
        <w:rPr>
          <w:rFonts w:ascii="Times New Roman" w:hAnsi="Times New Roman" w:cs="Times New Roman"/>
          <w:sz w:val="24"/>
          <w:szCs w:val="24"/>
          <w:lang w:val="en-US"/>
        </w:rPr>
        <w:t>(factor OR process OR framework OR method* OR practice OR tool* OR model* OR route OR mechanism OR strateg*) </w:t>
      </w:r>
    </w:p>
    <w:p w14:paraId="4E5A57A6" w14:textId="417DE32F" w:rsidR="00D547E2" w:rsidRPr="003B0AED" w:rsidRDefault="00D547E2" w:rsidP="00C826EF">
      <w:pPr>
        <w:pStyle w:val="Ttulo3"/>
        <w:numPr>
          <w:ilvl w:val="2"/>
          <w:numId w:val="2"/>
        </w:numPr>
        <w:spacing w:line="480" w:lineRule="auto"/>
        <w:rPr>
          <w:rFonts w:cs="Times New Roman"/>
        </w:rPr>
      </w:pPr>
      <w:bookmarkStart w:id="9" w:name="_Toc110545143"/>
      <w:r w:rsidRPr="003B0AED">
        <w:rPr>
          <w:rFonts w:cs="Times New Roman"/>
        </w:rPr>
        <w:t>Desarrollo de un protocolo de revisión</w:t>
      </w:r>
      <w:bookmarkEnd w:id="8"/>
      <w:bookmarkEnd w:id="9"/>
    </w:p>
    <w:p w14:paraId="7AE14BB3" w14:textId="77777777" w:rsidR="00D547E2" w:rsidRPr="003B0AED" w:rsidRDefault="00D547E2" w:rsidP="00C826EF">
      <w:pPr>
        <w:pStyle w:val="Prrafodelista"/>
        <w:spacing w:before="240" w:line="480" w:lineRule="auto"/>
        <w:ind w:left="0" w:firstLine="709"/>
        <w:jc w:val="both"/>
        <w:rPr>
          <w:rFonts w:ascii="Times New Roman" w:hAnsi="Times New Roman" w:cs="Times New Roman"/>
          <w:sz w:val="24"/>
          <w:szCs w:val="24"/>
        </w:rPr>
      </w:pPr>
      <w:r w:rsidRPr="003B0AED">
        <w:rPr>
          <w:rFonts w:ascii="Times New Roman" w:hAnsi="Times New Roman" w:cs="Times New Roman"/>
          <w:sz w:val="24"/>
          <w:szCs w:val="24"/>
        </w:rPr>
        <w:t>El protocolo es el plan que contribuye a proteger la objetividad de la revisión al proporcionar descripciones explícitas de los pasos a seguir. Contiene información sobre la forma en que se utilizará la ecuación de búsqueda, la estrategia para la identificación de estudios y el planteamiento de los criterios para la inclusión y exclusión de documentos durante la búsqueda.</w:t>
      </w:r>
    </w:p>
    <w:p w14:paraId="30220E69" w14:textId="1D9726C0" w:rsidR="00D547E2" w:rsidRPr="003B0AED" w:rsidRDefault="00D547E2" w:rsidP="00C826EF">
      <w:pPr>
        <w:spacing w:before="240" w:line="480" w:lineRule="auto"/>
        <w:ind w:firstLine="720"/>
        <w:jc w:val="both"/>
        <w:rPr>
          <w:rFonts w:ascii="Times New Roman" w:hAnsi="Times New Roman" w:cs="Times New Roman"/>
          <w:sz w:val="24"/>
          <w:szCs w:val="24"/>
        </w:rPr>
      </w:pPr>
      <w:r w:rsidRPr="003B0AED">
        <w:rPr>
          <w:rFonts w:ascii="Times New Roman" w:hAnsi="Times New Roman" w:cs="Times New Roman"/>
          <w:sz w:val="24"/>
          <w:szCs w:val="24"/>
        </w:rPr>
        <w:t>Teniendo en cuenta lo anterior, la Tabla</w:t>
      </w:r>
      <w:r w:rsidRPr="003B0AED">
        <w:rPr>
          <w:rFonts w:ascii="Times New Roman" w:hAnsi="Times New Roman" w:cs="Times New Roman"/>
          <w:bCs/>
          <w:sz w:val="24"/>
          <w:szCs w:val="24"/>
        </w:rPr>
        <w:t xml:space="preserve"> </w:t>
      </w:r>
      <w:r w:rsidR="00684F4F" w:rsidRPr="003B0AED">
        <w:rPr>
          <w:rFonts w:ascii="Times New Roman" w:hAnsi="Times New Roman" w:cs="Times New Roman"/>
          <w:bCs/>
          <w:sz w:val="24"/>
          <w:szCs w:val="24"/>
        </w:rPr>
        <w:t>1</w:t>
      </w:r>
      <w:r w:rsidRPr="003B0AED">
        <w:rPr>
          <w:rFonts w:ascii="Times New Roman" w:hAnsi="Times New Roman" w:cs="Times New Roman"/>
          <w:bCs/>
          <w:sz w:val="24"/>
          <w:szCs w:val="24"/>
        </w:rPr>
        <w:t>,</w:t>
      </w:r>
      <w:r w:rsidRPr="003B0AED">
        <w:rPr>
          <w:rFonts w:ascii="Times New Roman" w:hAnsi="Times New Roman" w:cs="Times New Roman"/>
          <w:b/>
          <w:sz w:val="24"/>
          <w:szCs w:val="24"/>
        </w:rPr>
        <w:t xml:space="preserve"> </w:t>
      </w:r>
      <w:r w:rsidRPr="003B0AED">
        <w:rPr>
          <w:rFonts w:ascii="Times New Roman" w:hAnsi="Times New Roman" w:cs="Times New Roman"/>
          <w:sz w:val="24"/>
          <w:szCs w:val="24"/>
        </w:rPr>
        <w:t>relaciona los criterios de inclusión y exclusión que se diseñaron para filtrar los documentos obtenidos a partir de la ecuación de búsqueda</w:t>
      </w:r>
      <w:r w:rsidR="00382B00" w:rsidRPr="003B0AED">
        <w:rPr>
          <w:rFonts w:ascii="Times New Roman" w:hAnsi="Times New Roman" w:cs="Times New Roman"/>
          <w:sz w:val="24"/>
          <w:szCs w:val="24"/>
        </w:rPr>
        <w:t>.</w:t>
      </w:r>
    </w:p>
    <w:p w14:paraId="258F99B4" w14:textId="60C3F0EC" w:rsidR="00D547E2" w:rsidRPr="003B0AED" w:rsidRDefault="00D547E2" w:rsidP="00C826EF">
      <w:pPr>
        <w:pStyle w:val="Descripcin"/>
        <w:keepNext/>
        <w:spacing w:after="0" w:line="480" w:lineRule="auto"/>
        <w:rPr>
          <w:rFonts w:cs="Times New Roman"/>
          <w:color w:val="auto"/>
          <w:sz w:val="24"/>
          <w:szCs w:val="24"/>
        </w:rPr>
      </w:pPr>
      <w:bookmarkStart w:id="10" w:name="_Toc62210307"/>
      <w:bookmarkStart w:id="11" w:name="_Toc201180139"/>
      <w:r w:rsidRPr="003B0AED">
        <w:rPr>
          <w:rFonts w:cs="Times New Roman"/>
          <w:b/>
          <w:bCs/>
          <w:i w:val="0"/>
          <w:iCs w:val="0"/>
          <w:color w:val="auto"/>
          <w:sz w:val="24"/>
          <w:szCs w:val="24"/>
        </w:rPr>
        <w:t xml:space="preserve">Tabla </w:t>
      </w:r>
      <w:r w:rsidRPr="003B0AED">
        <w:rPr>
          <w:rFonts w:cs="Times New Roman"/>
          <w:sz w:val="24"/>
          <w:szCs w:val="24"/>
        </w:rPr>
        <w:fldChar w:fldCharType="begin"/>
      </w:r>
      <w:r w:rsidRPr="003B0AED">
        <w:rPr>
          <w:rFonts w:cs="Times New Roman"/>
          <w:b/>
          <w:bCs/>
          <w:i w:val="0"/>
          <w:iCs w:val="0"/>
          <w:color w:val="auto"/>
          <w:sz w:val="24"/>
          <w:szCs w:val="24"/>
        </w:rPr>
        <w:instrText xml:space="preserve"> SEQ Tabla \* ARABIC </w:instrText>
      </w:r>
      <w:r w:rsidRPr="003B0AED">
        <w:rPr>
          <w:rFonts w:cs="Times New Roman"/>
          <w:sz w:val="24"/>
          <w:szCs w:val="24"/>
        </w:rPr>
        <w:fldChar w:fldCharType="separate"/>
      </w:r>
      <w:r w:rsidR="002A20AD" w:rsidRPr="003B0AED">
        <w:rPr>
          <w:rFonts w:cs="Times New Roman"/>
          <w:b/>
          <w:bCs/>
          <w:i w:val="0"/>
          <w:iCs w:val="0"/>
          <w:noProof/>
          <w:color w:val="auto"/>
          <w:sz w:val="24"/>
          <w:szCs w:val="24"/>
        </w:rPr>
        <w:t>1</w:t>
      </w:r>
      <w:r w:rsidRPr="003B0AED">
        <w:rPr>
          <w:rFonts w:cs="Times New Roman"/>
          <w:sz w:val="24"/>
          <w:szCs w:val="24"/>
        </w:rPr>
        <w:fldChar w:fldCharType="end"/>
      </w:r>
      <w:r w:rsidRPr="003B0AED">
        <w:rPr>
          <w:rFonts w:cs="Times New Roman"/>
          <w:color w:val="auto"/>
          <w:sz w:val="24"/>
          <w:szCs w:val="24"/>
        </w:rPr>
        <w:t xml:space="preserve">. </w:t>
      </w:r>
      <w:r w:rsidRPr="003B0AED">
        <w:rPr>
          <w:rFonts w:cs="Times New Roman"/>
          <w:color w:val="auto"/>
          <w:sz w:val="24"/>
          <w:szCs w:val="24"/>
        </w:rPr>
        <w:br/>
        <w:t>Criterios de excusión e inclusión de la búsqueda</w:t>
      </w:r>
      <w:bookmarkEnd w:id="10"/>
      <w:bookmarkEnd w:id="11"/>
    </w:p>
    <w:tbl>
      <w:tblPr>
        <w:tblStyle w:val="Tabladelista2"/>
        <w:tblW w:w="8925" w:type="dxa"/>
        <w:tblInd w:w="0" w:type="dxa"/>
        <w:tblLayout w:type="fixed"/>
        <w:tblLook w:val="04A0" w:firstRow="1" w:lastRow="0" w:firstColumn="1" w:lastColumn="0" w:noHBand="0" w:noVBand="1"/>
      </w:tblPr>
      <w:tblGrid>
        <w:gridCol w:w="1701"/>
        <w:gridCol w:w="2735"/>
        <w:gridCol w:w="523"/>
        <w:gridCol w:w="3913"/>
        <w:gridCol w:w="53"/>
      </w:tblGrid>
      <w:tr w:rsidR="00D547E2" w:rsidRPr="003B0AED" w14:paraId="3C50060C" w14:textId="77777777" w:rsidTr="001C2FB0">
        <w:trPr>
          <w:gridAfter w:val="1"/>
          <w:cnfStyle w:val="100000000000" w:firstRow="1" w:lastRow="0" w:firstColumn="0" w:lastColumn="0" w:oddVBand="0" w:evenVBand="0" w:oddHBand="0" w:evenHBand="0" w:firstRowFirstColumn="0" w:firstRowLastColumn="0" w:lastRowFirstColumn="0" w:lastRowLastColumn="0"/>
          <w:wAfter w:w="53" w:type="dxa"/>
          <w:trHeight w:val="331"/>
          <w:tblHeader/>
        </w:trPr>
        <w:tc>
          <w:tcPr>
            <w:cnfStyle w:val="001000000000" w:firstRow="0" w:lastRow="0" w:firstColumn="1" w:lastColumn="0" w:oddVBand="0" w:evenVBand="0" w:oddHBand="0" w:evenHBand="0" w:firstRowFirstColumn="0" w:firstRowLastColumn="0" w:lastRowFirstColumn="0" w:lastRowLastColumn="0"/>
            <w:tcW w:w="4436" w:type="dxa"/>
            <w:gridSpan w:val="2"/>
            <w:tcBorders>
              <w:top w:val="single" w:sz="4" w:space="0" w:color="666666" w:themeColor="text1" w:themeTint="99"/>
              <w:left w:val="nil"/>
              <w:bottom w:val="single" w:sz="4" w:space="0" w:color="666666" w:themeColor="text1" w:themeTint="99"/>
              <w:right w:val="nil"/>
            </w:tcBorders>
            <w:shd w:val="clear" w:color="auto" w:fill="F2F2F2" w:themeFill="background1" w:themeFillShade="F2"/>
            <w:hideMark/>
          </w:tcPr>
          <w:p w14:paraId="110853C7" w14:textId="4B9B41B0" w:rsidR="00D547E2" w:rsidRPr="003B0AED" w:rsidRDefault="001C2FB0" w:rsidP="003B0AED">
            <w:pPr>
              <w:spacing w:line="276" w:lineRule="auto"/>
              <w:jc w:val="center"/>
              <w:rPr>
                <w:rFonts w:ascii="Times New Roman" w:hAnsi="Times New Roman" w:cs="Times New Roman"/>
                <w:b w:val="0"/>
                <w:bCs w:val="0"/>
                <w:lang w:val="es-ES" w:eastAsia="es-CO"/>
              </w:rPr>
            </w:pPr>
            <w:r w:rsidRPr="003B0AED">
              <w:rPr>
                <w:rFonts w:ascii="Times New Roman" w:hAnsi="Times New Roman" w:cs="Times New Roman"/>
                <w:lang w:val="es-ES" w:eastAsia="es-CO"/>
              </w:rPr>
              <w:t xml:space="preserve">                                 </w:t>
            </w:r>
            <w:r w:rsidR="00D547E2" w:rsidRPr="003B0AED">
              <w:rPr>
                <w:rFonts w:ascii="Times New Roman" w:hAnsi="Times New Roman" w:cs="Times New Roman"/>
                <w:lang w:val="es-ES" w:eastAsia="es-CO"/>
              </w:rPr>
              <w:t>Criterios de Inclusión</w:t>
            </w:r>
          </w:p>
        </w:tc>
        <w:tc>
          <w:tcPr>
            <w:tcW w:w="4436" w:type="dxa"/>
            <w:gridSpan w:val="2"/>
            <w:tcBorders>
              <w:top w:val="single" w:sz="4" w:space="0" w:color="666666" w:themeColor="text1" w:themeTint="99"/>
              <w:left w:val="nil"/>
              <w:bottom w:val="single" w:sz="4" w:space="0" w:color="666666" w:themeColor="text1" w:themeTint="99"/>
              <w:right w:val="nil"/>
            </w:tcBorders>
            <w:shd w:val="clear" w:color="auto" w:fill="F2F2F2" w:themeFill="background1" w:themeFillShade="F2"/>
            <w:hideMark/>
          </w:tcPr>
          <w:p w14:paraId="0782B46A" w14:textId="7439F6B6" w:rsidR="00D547E2" w:rsidRPr="003B0AED" w:rsidRDefault="00D547E2" w:rsidP="003B0AED">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s-ES" w:eastAsia="es-CO"/>
              </w:rPr>
            </w:pPr>
            <w:r w:rsidRPr="003B0AED">
              <w:rPr>
                <w:rFonts w:ascii="Times New Roman" w:hAnsi="Times New Roman" w:cs="Times New Roman"/>
                <w:lang w:val="es-ES" w:eastAsia="es-CO"/>
              </w:rPr>
              <w:t>Criterios de Exclusión</w:t>
            </w:r>
          </w:p>
        </w:tc>
      </w:tr>
      <w:tr w:rsidR="00D547E2" w:rsidRPr="003B0AED" w14:paraId="22B80ABA" w14:textId="77777777" w:rsidTr="001C2F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vMerge w:val="restart"/>
            <w:tcBorders>
              <w:top w:val="single" w:sz="4" w:space="0" w:color="666666" w:themeColor="text1" w:themeTint="99"/>
              <w:left w:val="nil"/>
              <w:bottom w:val="single" w:sz="4" w:space="0" w:color="666666" w:themeColor="text1" w:themeTint="99"/>
              <w:right w:val="nil"/>
            </w:tcBorders>
            <w:shd w:val="clear" w:color="auto" w:fill="F2F2F2" w:themeFill="background1" w:themeFillShade="F2"/>
            <w:vAlign w:val="center"/>
            <w:hideMark/>
          </w:tcPr>
          <w:p w14:paraId="6CBC6E2A" w14:textId="77777777" w:rsidR="00D547E2" w:rsidRPr="003B0AED" w:rsidRDefault="00D547E2" w:rsidP="003B0AED">
            <w:pPr>
              <w:spacing w:line="276" w:lineRule="auto"/>
              <w:jc w:val="center"/>
              <w:rPr>
                <w:rFonts w:ascii="Times New Roman" w:hAnsi="Times New Roman" w:cs="Times New Roman"/>
                <w:lang w:val="es-ES" w:eastAsia="es-CO"/>
              </w:rPr>
            </w:pPr>
            <w:r w:rsidRPr="003B0AED">
              <w:rPr>
                <w:rFonts w:ascii="Times New Roman" w:hAnsi="Times New Roman" w:cs="Times New Roman"/>
                <w:bCs w:val="0"/>
                <w:lang w:val="es-ES" w:eastAsia="es-CO"/>
              </w:rPr>
              <w:t>Ecuación de búsqueda</w:t>
            </w:r>
          </w:p>
        </w:tc>
        <w:tc>
          <w:tcPr>
            <w:tcW w:w="3258"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13DB3BD8" w14:textId="520B5376" w:rsidR="00D547E2" w:rsidRPr="003B0AED" w:rsidRDefault="00D547E2" w:rsidP="003B0AED">
            <w:pPr>
              <w:pStyle w:val="Prrafodelista"/>
              <w:numPr>
                <w:ilvl w:val="0"/>
                <w:numId w:val="4"/>
              </w:numPr>
              <w:spacing w:line="276" w:lineRule="auto"/>
              <w:ind w:left="46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eastAsia="es-CO"/>
              </w:rPr>
            </w:pPr>
            <w:r w:rsidRPr="003B0AED">
              <w:rPr>
                <w:rFonts w:ascii="Times New Roman" w:hAnsi="Times New Roman" w:cs="Times New Roman"/>
                <w:bCs/>
                <w:lang w:val="es-ES"/>
              </w:rPr>
              <w:t>Documentos indexados en la colección principal de la base de datos Scopus</w:t>
            </w:r>
            <w:r w:rsidR="00441148" w:rsidRPr="003B0AED">
              <w:rPr>
                <w:rFonts w:ascii="Times New Roman" w:hAnsi="Times New Roman" w:cs="Times New Roman"/>
                <w:bCs/>
                <w:lang w:val="es-ES"/>
              </w:rPr>
              <w:t xml:space="preserve"> y Web of Science.</w:t>
            </w:r>
          </w:p>
        </w:tc>
        <w:tc>
          <w:tcPr>
            <w:tcW w:w="3966"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5C93873D" w14:textId="008B0682" w:rsidR="00D547E2" w:rsidRPr="003B0AED" w:rsidRDefault="00D547E2" w:rsidP="003B0AED">
            <w:pPr>
              <w:pStyle w:val="Prrafodelista"/>
              <w:numPr>
                <w:ilvl w:val="0"/>
                <w:numId w:val="5"/>
              </w:numPr>
              <w:spacing w:line="276" w:lineRule="auto"/>
              <w:ind w:left="31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3B0AED">
              <w:rPr>
                <w:rFonts w:ascii="Times New Roman" w:hAnsi="Times New Roman" w:cs="Times New Roman"/>
                <w:bCs/>
              </w:rPr>
              <w:t xml:space="preserve">Documentos registrados </w:t>
            </w:r>
            <w:r w:rsidR="00434C44" w:rsidRPr="003B0AED">
              <w:rPr>
                <w:rFonts w:ascii="Times New Roman" w:hAnsi="Times New Roman" w:cs="Times New Roman"/>
                <w:bCs/>
              </w:rPr>
              <w:t>fuera de la ventana de tiempo definida.</w:t>
            </w:r>
          </w:p>
        </w:tc>
      </w:tr>
      <w:tr w:rsidR="00D547E2" w:rsidRPr="003B0AED" w14:paraId="3CA6012F" w14:textId="77777777" w:rsidTr="001C2FB0">
        <w:tc>
          <w:tcPr>
            <w:cnfStyle w:val="001000000000" w:firstRow="0" w:lastRow="0" w:firstColumn="1" w:lastColumn="0" w:oddVBand="0" w:evenVBand="0" w:oddHBand="0" w:evenHBand="0" w:firstRowFirstColumn="0" w:firstRowLastColumn="0" w:lastRowFirstColumn="0" w:lastRowLastColumn="0"/>
            <w:tcW w:w="1701" w:type="dxa"/>
            <w:vMerge/>
            <w:tcBorders>
              <w:top w:val="single" w:sz="4" w:space="0" w:color="666666" w:themeColor="text1" w:themeTint="99"/>
              <w:left w:val="nil"/>
              <w:bottom w:val="single" w:sz="4" w:space="0" w:color="666666" w:themeColor="text1" w:themeTint="99"/>
              <w:right w:val="nil"/>
            </w:tcBorders>
            <w:vAlign w:val="center"/>
            <w:hideMark/>
          </w:tcPr>
          <w:p w14:paraId="098033B3" w14:textId="77777777" w:rsidR="00D547E2" w:rsidRPr="003B0AED" w:rsidRDefault="00D547E2" w:rsidP="003B0AED">
            <w:pPr>
              <w:spacing w:line="276" w:lineRule="auto"/>
              <w:rPr>
                <w:rFonts w:ascii="Times New Roman" w:hAnsi="Times New Roman" w:cs="Times New Roman"/>
                <w:lang w:val="es-ES" w:eastAsia="es-CO"/>
              </w:rPr>
            </w:pPr>
          </w:p>
        </w:tc>
        <w:tc>
          <w:tcPr>
            <w:tcW w:w="3258"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164C215D" w14:textId="77777777" w:rsidR="00D547E2" w:rsidRPr="003B0AED" w:rsidRDefault="00D547E2" w:rsidP="003B0AED">
            <w:pPr>
              <w:pStyle w:val="Prrafodelista"/>
              <w:numPr>
                <w:ilvl w:val="0"/>
                <w:numId w:val="4"/>
              </w:numPr>
              <w:spacing w:line="276" w:lineRule="auto"/>
              <w:ind w:left="46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3B0AED">
              <w:rPr>
                <w:rFonts w:ascii="Times New Roman" w:hAnsi="Times New Roman" w:cs="Times New Roman"/>
                <w:bCs/>
                <w:lang w:val="es-ES"/>
              </w:rPr>
              <w:t>Documentos considerados por la base de datos como artículos, conferencias, capítulos de libros y revisiones.</w:t>
            </w:r>
          </w:p>
        </w:tc>
        <w:tc>
          <w:tcPr>
            <w:tcW w:w="3966"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01A89D45" w14:textId="77777777" w:rsidR="00D547E2" w:rsidRPr="003B0AED" w:rsidRDefault="00D547E2" w:rsidP="003B0AED">
            <w:pPr>
              <w:pStyle w:val="Prrafodelista"/>
              <w:numPr>
                <w:ilvl w:val="0"/>
                <w:numId w:val="5"/>
              </w:numPr>
              <w:spacing w:line="276" w:lineRule="auto"/>
              <w:ind w:left="317"/>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B0AED">
              <w:rPr>
                <w:rFonts w:ascii="Times New Roman" w:hAnsi="Times New Roman" w:cs="Times New Roman"/>
              </w:rPr>
              <w:t>Documentos catalogados como libros, correcciones, encuestas, conferencias de revisiones y artículos comerciales.</w:t>
            </w:r>
          </w:p>
        </w:tc>
      </w:tr>
      <w:tr w:rsidR="00D547E2" w:rsidRPr="003B0AED" w14:paraId="44CE5C0C" w14:textId="77777777" w:rsidTr="001C2F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vMerge/>
            <w:tcBorders>
              <w:top w:val="single" w:sz="4" w:space="0" w:color="666666" w:themeColor="text1" w:themeTint="99"/>
              <w:left w:val="nil"/>
              <w:bottom w:val="single" w:sz="4" w:space="0" w:color="666666" w:themeColor="text1" w:themeTint="99"/>
              <w:right w:val="nil"/>
            </w:tcBorders>
            <w:vAlign w:val="center"/>
            <w:hideMark/>
          </w:tcPr>
          <w:p w14:paraId="47884CDB" w14:textId="77777777" w:rsidR="00D547E2" w:rsidRPr="003B0AED" w:rsidRDefault="00D547E2" w:rsidP="003B0AED">
            <w:pPr>
              <w:spacing w:line="276" w:lineRule="auto"/>
              <w:rPr>
                <w:rFonts w:ascii="Times New Roman" w:hAnsi="Times New Roman" w:cs="Times New Roman"/>
                <w:lang w:val="es-ES" w:eastAsia="es-CO"/>
              </w:rPr>
            </w:pPr>
          </w:p>
        </w:tc>
        <w:tc>
          <w:tcPr>
            <w:tcW w:w="3258"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52F93843" w14:textId="1DA9CE27" w:rsidR="00D547E2" w:rsidRPr="003B0AED" w:rsidRDefault="00D547E2" w:rsidP="003B0AED">
            <w:pPr>
              <w:pStyle w:val="Prrafodelista"/>
              <w:numPr>
                <w:ilvl w:val="0"/>
                <w:numId w:val="4"/>
              </w:numPr>
              <w:spacing w:line="276" w:lineRule="auto"/>
              <w:ind w:left="463"/>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3B0AED">
              <w:rPr>
                <w:rFonts w:ascii="Times New Roman" w:hAnsi="Times New Roman" w:cs="Times New Roman"/>
                <w:bCs/>
                <w:lang w:val="es-ES"/>
              </w:rPr>
              <w:t>Documentos registrados en la ventana de tiempo: 20</w:t>
            </w:r>
            <w:r w:rsidR="004E5DD4">
              <w:rPr>
                <w:rFonts w:ascii="Times New Roman" w:hAnsi="Times New Roman" w:cs="Times New Roman"/>
                <w:bCs/>
                <w:lang w:val="es-ES"/>
              </w:rPr>
              <w:t>14</w:t>
            </w:r>
            <w:r w:rsidRPr="003B0AED">
              <w:rPr>
                <w:rFonts w:ascii="Times New Roman" w:hAnsi="Times New Roman" w:cs="Times New Roman"/>
                <w:bCs/>
                <w:lang w:val="es-ES"/>
              </w:rPr>
              <w:t>-202</w:t>
            </w:r>
            <w:r w:rsidR="00AE3B3B" w:rsidRPr="003B0AED">
              <w:rPr>
                <w:rFonts w:ascii="Times New Roman" w:hAnsi="Times New Roman" w:cs="Times New Roman"/>
                <w:bCs/>
                <w:lang w:val="es-ES"/>
              </w:rPr>
              <w:t>4</w:t>
            </w:r>
          </w:p>
        </w:tc>
        <w:tc>
          <w:tcPr>
            <w:tcW w:w="3966"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3DF03FDA" w14:textId="77777777" w:rsidR="00D547E2" w:rsidRPr="003B0AED" w:rsidRDefault="00D547E2" w:rsidP="003B0AED">
            <w:pPr>
              <w:pStyle w:val="Prrafodelista"/>
              <w:numPr>
                <w:ilvl w:val="0"/>
                <w:numId w:val="5"/>
              </w:numPr>
              <w:spacing w:line="276" w:lineRule="auto"/>
              <w:ind w:left="317"/>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3B0AED">
              <w:rPr>
                <w:rFonts w:ascii="Times New Roman" w:hAnsi="Times New Roman" w:cs="Times New Roman"/>
                <w:bCs/>
                <w:lang w:val="es-ES"/>
              </w:rPr>
              <w:t>Documentos escritos en idioma diferente al inglés.</w:t>
            </w:r>
          </w:p>
        </w:tc>
      </w:tr>
      <w:tr w:rsidR="00D547E2" w:rsidRPr="003B0AED" w14:paraId="11CC4202" w14:textId="77777777" w:rsidTr="001C2FB0">
        <w:tc>
          <w:tcPr>
            <w:cnfStyle w:val="001000000000" w:firstRow="0" w:lastRow="0" w:firstColumn="1" w:lastColumn="0" w:oddVBand="0" w:evenVBand="0" w:oddHBand="0" w:evenHBand="0" w:firstRowFirstColumn="0" w:firstRowLastColumn="0" w:lastRowFirstColumn="0" w:lastRowLastColumn="0"/>
            <w:tcW w:w="1701" w:type="dxa"/>
            <w:vMerge/>
            <w:tcBorders>
              <w:top w:val="single" w:sz="4" w:space="0" w:color="666666" w:themeColor="text1" w:themeTint="99"/>
              <w:left w:val="nil"/>
              <w:bottom w:val="single" w:sz="4" w:space="0" w:color="666666" w:themeColor="text1" w:themeTint="99"/>
              <w:right w:val="nil"/>
            </w:tcBorders>
            <w:vAlign w:val="center"/>
            <w:hideMark/>
          </w:tcPr>
          <w:p w14:paraId="3BAE07A2" w14:textId="77777777" w:rsidR="00D547E2" w:rsidRPr="003B0AED" w:rsidRDefault="00D547E2" w:rsidP="003B0AED">
            <w:pPr>
              <w:spacing w:line="276" w:lineRule="auto"/>
              <w:rPr>
                <w:rFonts w:ascii="Times New Roman" w:hAnsi="Times New Roman" w:cs="Times New Roman"/>
                <w:lang w:val="es-ES" w:eastAsia="es-CO"/>
              </w:rPr>
            </w:pPr>
          </w:p>
        </w:tc>
        <w:tc>
          <w:tcPr>
            <w:tcW w:w="3258"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hideMark/>
          </w:tcPr>
          <w:p w14:paraId="1E67B270" w14:textId="77777777" w:rsidR="00D547E2" w:rsidRPr="003B0AED" w:rsidRDefault="00D547E2" w:rsidP="003B0AED">
            <w:pPr>
              <w:pStyle w:val="Prrafodelista"/>
              <w:numPr>
                <w:ilvl w:val="0"/>
                <w:numId w:val="4"/>
              </w:numPr>
              <w:spacing w:line="276" w:lineRule="auto"/>
              <w:ind w:left="463"/>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3B0AED">
              <w:rPr>
                <w:rFonts w:ascii="Times New Roman" w:hAnsi="Times New Roman" w:cs="Times New Roman"/>
                <w:bCs/>
                <w:lang w:val="es-ES"/>
              </w:rPr>
              <w:t>Solo documentos en idioma inglés</w:t>
            </w:r>
          </w:p>
        </w:tc>
        <w:tc>
          <w:tcPr>
            <w:tcW w:w="3966" w:type="dxa"/>
            <w:gridSpan w:val="2"/>
            <w:tcBorders>
              <w:top w:val="single" w:sz="4" w:space="0" w:color="666666" w:themeColor="text1" w:themeTint="99"/>
              <w:left w:val="nil"/>
              <w:bottom w:val="single" w:sz="4" w:space="0" w:color="666666" w:themeColor="text1" w:themeTint="99"/>
              <w:right w:val="nil"/>
            </w:tcBorders>
            <w:shd w:val="clear" w:color="auto" w:fill="auto"/>
            <w:vAlign w:val="center"/>
          </w:tcPr>
          <w:p w14:paraId="0B352B56" w14:textId="77777777" w:rsidR="00D547E2" w:rsidRPr="003B0AED" w:rsidRDefault="00D547E2" w:rsidP="003B0AED">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lang w:eastAsia="es-CO"/>
              </w:rPr>
            </w:pPr>
          </w:p>
        </w:tc>
      </w:tr>
    </w:tbl>
    <w:p w14:paraId="26EDB1EB" w14:textId="77777777" w:rsidR="006D3E94" w:rsidRPr="003B0AED" w:rsidRDefault="006D3E94" w:rsidP="00C826EF">
      <w:pPr>
        <w:spacing w:line="480" w:lineRule="auto"/>
        <w:ind w:firstLine="709"/>
        <w:jc w:val="both"/>
        <w:rPr>
          <w:rFonts w:ascii="Times New Roman" w:hAnsi="Times New Roman" w:cs="Times New Roman"/>
          <w:bCs/>
          <w:i/>
          <w:iCs/>
          <w:sz w:val="24"/>
          <w:szCs w:val="24"/>
        </w:rPr>
      </w:pPr>
    </w:p>
    <w:p w14:paraId="1C0C806A" w14:textId="47D42093" w:rsidR="007C6DA4" w:rsidRPr="003B0AED" w:rsidRDefault="007C6DA4" w:rsidP="00C826EF">
      <w:pPr>
        <w:spacing w:line="480" w:lineRule="auto"/>
        <w:ind w:firstLine="709"/>
        <w:jc w:val="both"/>
        <w:rPr>
          <w:rFonts w:ascii="Times New Roman" w:hAnsi="Times New Roman" w:cs="Times New Roman"/>
          <w:sz w:val="24"/>
          <w:szCs w:val="24"/>
        </w:rPr>
      </w:pPr>
      <w:r w:rsidRPr="003B0AED">
        <w:rPr>
          <w:rFonts w:ascii="Times New Roman" w:hAnsi="Times New Roman" w:cs="Times New Roman"/>
          <w:sz w:val="24"/>
          <w:szCs w:val="24"/>
        </w:rPr>
        <w:lastRenderedPageBreak/>
        <w:t xml:space="preserve">Asimismo, se establecieron criterios para una segunda fase de selección que </w:t>
      </w:r>
      <w:r w:rsidR="009A483A" w:rsidRPr="003B0AED">
        <w:rPr>
          <w:rFonts w:ascii="Times New Roman" w:hAnsi="Times New Roman" w:cs="Times New Roman"/>
          <w:sz w:val="24"/>
          <w:szCs w:val="24"/>
        </w:rPr>
        <w:t>consiste en dividir los documentos encontrados en tres grupos: (</w:t>
      </w:r>
      <w:r w:rsidR="005F4E85" w:rsidRPr="003B0AED">
        <w:rPr>
          <w:rFonts w:ascii="Times New Roman" w:hAnsi="Times New Roman" w:cs="Times New Roman"/>
          <w:sz w:val="24"/>
          <w:szCs w:val="24"/>
        </w:rPr>
        <w:t>A</w:t>
      </w:r>
      <w:r w:rsidR="009A483A" w:rsidRPr="003B0AED">
        <w:rPr>
          <w:rFonts w:ascii="Times New Roman" w:hAnsi="Times New Roman" w:cs="Times New Roman"/>
          <w:sz w:val="24"/>
          <w:szCs w:val="24"/>
        </w:rPr>
        <w:t>) Documentos más citados, (</w:t>
      </w:r>
      <w:r w:rsidR="005F4E85" w:rsidRPr="003B0AED">
        <w:rPr>
          <w:rFonts w:ascii="Times New Roman" w:hAnsi="Times New Roman" w:cs="Times New Roman"/>
          <w:sz w:val="24"/>
          <w:szCs w:val="24"/>
        </w:rPr>
        <w:t>B</w:t>
      </w:r>
      <w:r w:rsidR="009A483A" w:rsidRPr="003B0AED">
        <w:rPr>
          <w:rFonts w:ascii="Times New Roman" w:hAnsi="Times New Roman" w:cs="Times New Roman"/>
          <w:sz w:val="24"/>
          <w:szCs w:val="24"/>
        </w:rPr>
        <w:t xml:space="preserve">) </w:t>
      </w:r>
      <w:r w:rsidR="002B6431" w:rsidRPr="003B0AED">
        <w:rPr>
          <w:rFonts w:ascii="Times New Roman" w:hAnsi="Times New Roman" w:cs="Times New Roman"/>
          <w:sz w:val="24"/>
          <w:szCs w:val="24"/>
        </w:rPr>
        <w:t>Revisiones (</w:t>
      </w:r>
      <w:r w:rsidR="005F4E85" w:rsidRPr="003B0AED">
        <w:rPr>
          <w:rFonts w:ascii="Times New Roman" w:hAnsi="Times New Roman" w:cs="Times New Roman"/>
          <w:sz w:val="24"/>
          <w:szCs w:val="24"/>
        </w:rPr>
        <w:t>C</w:t>
      </w:r>
      <w:r w:rsidR="002B6431" w:rsidRPr="003B0AED">
        <w:rPr>
          <w:rFonts w:ascii="Times New Roman" w:hAnsi="Times New Roman" w:cs="Times New Roman"/>
          <w:sz w:val="24"/>
          <w:szCs w:val="24"/>
        </w:rPr>
        <w:t>) Artículos en revistas de alta calidad.</w:t>
      </w:r>
    </w:p>
    <w:p w14:paraId="5DFC5EF1" w14:textId="096252BB" w:rsidR="00D547E2" w:rsidRPr="003B0AED" w:rsidRDefault="00D547E2" w:rsidP="00C826EF">
      <w:pPr>
        <w:spacing w:line="480" w:lineRule="auto"/>
        <w:ind w:firstLine="709"/>
        <w:jc w:val="both"/>
        <w:rPr>
          <w:rFonts w:ascii="Times New Roman" w:hAnsi="Times New Roman" w:cs="Times New Roman"/>
          <w:sz w:val="24"/>
          <w:szCs w:val="24"/>
        </w:rPr>
      </w:pPr>
      <w:r w:rsidRPr="003B0AED">
        <w:rPr>
          <w:rFonts w:ascii="Times New Roman" w:hAnsi="Times New Roman" w:cs="Times New Roman"/>
          <w:sz w:val="24"/>
          <w:szCs w:val="24"/>
        </w:rPr>
        <w:t xml:space="preserve">Por otro lado, los criterios de calidad establecidos para la revisión fueron: (1) Contribuya a la teoría relacionada con </w:t>
      </w:r>
      <w:r w:rsidR="00382B00" w:rsidRPr="003B0AED">
        <w:rPr>
          <w:rFonts w:ascii="Times New Roman" w:hAnsi="Times New Roman" w:cs="Times New Roman"/>
          <w:sz w:val="24"/>
          <w:szCs w:val="24"/>
        </w:rPr>
        <w:t>Transferencia Tecnológica</w:t>
      </w:r>
      <w:r w:rsidRPr="003B0AED">
        <w:rPr>
          <w:rFonts w:ascii="Times New Roman" w:hAnsi="Times New Roman" w:cs="Times New Roman"/>
          <w:sz w:val="24"/>
          <w:szCs w:val="24"/>
        </w:rPr>
        <w:t xml:space="preserve">. (2) Aporte a la identificación </w:t>
      </w:r>
      <w:r w:rsidR="00077FAE" w:rsidRPr="003B0AED">
        <w:rPr>
          <w:rFonts w:ascii="Times New Roman" w:hAnsi="Times New Roman" w:cs="Times New Roman"/>
          <w:sz w:val="24"/>
          <w:szCs w:val="24"/>
        </w:rPr>
        <w:t xml:space="preserve">y entendimiento de </w:t>
      </w:r>
      <w:r w:rsidR="00E75D21" w:rsidRPr="003B0AED">
        <w:rPr>
          <w:rFonts w:ascii="Times New Roman" w:hAnsi="Times New Roman" w:cs="Times New Roman"/>
          <w:sz w:val="24"/>
          <w:szCs w:val="24"/>
        </w:rPr>
        <w:t>elementos clave para la TT en</w:t>
      </w:r>
      <w:r w:rsidR="006F66AE" w:rsidRPr="003B0AED">
        <w:rPr>
          <w:rFonts w:ascii="Times New Roman" w:hAnsi="Times New Roman" w:cs="Times New Roman"/>
          <w:sz w:val="24"/>
          <w:szCs w:val="24"/>
        </w:rPr>
        <w:t xml:space="preserve"> el sector salud.</w:t>
      </w:r>
      <w:r w:rsidRPr="003B0AED">
        <w:rPr>
          <w:rFonts w:ascii="Times New Roman" w:hAnsi="Times New Roman" w:cs="Times New Roman"/>
          <w:sz w:val="24"/>
          <w:szCs w:val="24"/>
        </w:rPr>
        <w:t xml:space="preserve"> (3) Estudia casos </w:t>
      </w:r>
      <w:r w:rsidR="00D27E83" w:rsidRPr="003B0AED">
        <w:rPr>
          <w:rFonts w:ascii="Times New Roman" w:hAnsi="Times New Roman" w:cs="Times New Roman"/>
          <w:sz w:val="24"/>
          <w:szCs w:val="24"/>
        </w:rPr>
        <w:t>de aplicación del proceso de TT.</w:t>
      </w:r>
    </w:p>
    <w:p w14:paraId="35D327CE" w14:textId="77777777" w:rsidR="00D547E2" w:rsidRPr="003B0AED" w:rsidRDefault="00D547E2" w:rsidP="00C826EF">
      <w:pPr>
        <w:pStyle w:val="Ttulo2"/>
        <w:numPr>
          <w:ilvl w:val="1"/>
          <w:numId w:val="2"/>
        </w:numPr>
        <w:spacing w:line="480" w:lineRule="auto"/>
        <w:rPr>
          <w:rFonts w:cs="Times New Roman"/>
        </w:rPr>
      </w:pPr>
      <w:bookmarkStart w:id="12" w:name="_Toc62214195"/>
      <w:bookmarkStart w:id="13" w:name="_Toc110545144"/>
      <w:r w:rsidRPr="003B0AED">
        <w:rPr>
          <w:rFonts w:cs="Times New Roman"/>
        </w:rPr>
        <w:t>Ejecución de la revisión</w:t>
      </w:r>
      <w:bookmarkEnd w:id="12"/>
      <w:bookmarkEnd w:id="13"/>
    </w:p>
    <w:p w14:paraId="00AAE507" w14:textId="77777777" w:rsidR="00D547E2" w:rsidRPr="003B0AED" w:rsidRDefault="00D547E2" w:rsidP="00C826EF">
      <w:pPr>
        <w:spacing w:before="240" w:line="480" w:lineRule="auto"/>
        <w:ind w:firstLine="720"/>
        <w:jc w:val="both"/>
        <w:rPr>
          <w:rFonts w:ascii="Times New Roman" w:hAnsi="Times New Roman" w:cs="Times New Roman"/>
          <w:sz w:val="24"/>
          <w:szCs w:val="24"/>
        </w:rPr>
      </w:pPr>
      <w:r w:rsidRPr="003B0AED">
        <w:rPr>
          <w:rFonts w:ascii="Times New Roman" w:hAnsi="Times New Roman" w:cs="Times New Roman"/>
          <w:sz w:val="24"/>
          <w:szCs w:val="24"/>
        </w:rPr>
        <w:t>En esta etapa se sigue rigurosamente la información contenida en el protocolo definido para la búsqueda literaria.</w:t>
      </w:r>
    </w:p>
    <w:p w14:paraId="3720F331" w14:textId="77777777" w:rsidR="00D547E2" w:rsidRPr="003B0AED" w:rsidRDefault="00D547E2" w:rsidP="00C826EF">
      <w:pPr>
        <w:pStyle w:val="Ttulo3"/>
        <w:numPr>
          <w:ilvl w:val="2"/>
          <w:numId w:val="2"/>
        </w:numPr>
        <w:spacing w:line="480" w:lineRule="auto"/>
        <w:rPr>
          <w:rFonts w:cs="Times New Roman"/>
        </w:rPr>
      </w:pPr>
      <w:bookmarkStart w:id="14" w:name="_Toc62214196"/>
      <w:bookmarkStart w:id="15" w:name="_Toc110545145"/>
      <w:r w:rsidRPr="003B0AED">
        <w:rPr>
          <w:rStyle w:val="Ttulo3Car"/>
          <w:rFonts w:cs="Times New Roman"/>
          <w:b/>
          <w:i/>
        </w:rPr>
        <w:t>Identificación de los estudios.</w:t>
      </w:r>
      <w:bookmarkEnd w:id="14"/>
      <w:bookmarkEnd w:id="15"/>
      <w:r w:rsidRPr="003B0AED">
        <w:rPr>
          <w:rFonts w:cs="Times New Roman"/>
          <w:i w:val="0"/>
        </w:rPr>
        <w:t xml:space="preserve"> </w:t>
      </w:r>
    </w:p>
    <w:p w14:paraId="061E7ABE" w14:textId="243EFAC0" w:rsidR="00D547E2" w:rsidRPr="003B0AED" w:rsidRDefault="00D547E2" w:rsidP="00C826EF">
      <w:pPr>
        <w:pStyle w:val="Prrafodelista"/>
        <w:spacing w:before="240" w:line="480" w:lineRule="auto"/>
        <w:ind w:left="0" w:firstLine="709"/>
        <w:jc w:val="both"/>
        <w:rPr>
          <w:rFonts w:ascii="Times New Roman" w:hAnsi="Times New Roman" w:cs="Times New Roman"/>
          <w:sz w:val="24"/>
          <w:szCs w:val="24"/>
        </w:rPr>
      </w:pPr>
      <w:r w:rsidRPr="003B0AED">
        <w:rPr>
          <w:rFonts w:ascii="Times New Roman" w:hAnsi="Times New Roman" w:cs="Times New Roman"/>
          <w:sz w:val="24"/>
          <w:szCs w:val="24"/>
        </w:rPr>
        <w:t>Para iniciar la identificación de los documentos relacionados con la investigación, se ingresa la ecuación de búsqueda elaborada en los campos habilitados por la</w:t>
      </w:r>
      <w:r w:rsidR="00101E40">
        <w:rPr>
          <w:rFonts w:ascii="Times New Roman" w:hAnsi="Times New Roman" w:cs="Times New Roman"/>
          <w:sz w:val="24"/>
          <w:szCs w:val="24"/>
        </w:rPr>
        <w:t>s</w:t>
      </w:r>
      <w:r w:rsidRPr="003B0AED">
        <w:rPr>
          <w:rFonts w:ascii="Times New Roman" w:hAnsi="Times New Roman" w:cs="Times New Roman"/>
          <w:sz w:val="24"/>
          <w:szCs w:val="24"/>
        </w:rPr>
        <w:t xml:space="preserve"> base</w:t>
      </w:r>
      <w:r w:rsidR="00101E40">
        <w:rPr>
          <w:rFonts w:ascii="Times New Roman" w:hAnsi="Times New Roman" w:cs="Times New Roman"/>
          <w:sz w:val="24"/>
          <w:szCs w:val="24"/>
        </w:rPr>
        <w:t>s</w:t>
      </w:r>
      <w:r w:rsidRPr="003B0AED">
        <w:rPr>
          <w:rFonts w:ascii="Times New Roman" w:hAnsi="Times New Roman" w:cs="Times New Roman"/>
          <w:sz w:val="24"/>
          <w:szCs w:val="24"/>
        </w:rPr>
        <w:t xml:space="preserve"> de datos de Scopus</w:t>
      </w:r>
      <w:r w:rsidR="00101E40">
        <w:rPr>
          <w:rFonts w:ascii="Times New Roman" w:hAnsi="Times New Roman" w:cs="Times New Roman"/>
          <w:sz w:val="24"/>
          <w:szCs w:val="24"/>
        </w:rPr>
        <w:t xml:space="preserve"> y Web of Science</w:t>
      </w:r>
      <w:r w:rsidRPr="003B0AED">
        <w:rPr>
          <w:rFonts w:ascii="Times New Roman" w:hAnsi="Times New Roman" w:cs="Times New Roman"/>
          <w:sz w:val="24"/>
          <w:szCs w:val="24"/>
        </w:rPr>
        <w:t>, con una ventana de tiempo 201</w:t>
      </w:r>
      <w:r w:rsidR="006D274F">
        <w:rPr>
          <w:rFonts w:ascii="Times New Roman" w:hAnsi="Times New Roman" w:cs="Times New Roman"/>
          <w:sz w:val="24"/>
          <w:szCs w:val="24"/>
        </w:rPr>
        <w:t>4</w:t>
      </w:r>
      <w:r w:rsidRPr="003B0AED">
        <w:rPr>
          <w:rFonts w:ascii="Times New Roman" w:hAnsi="Times New Roman" w:cs="Times New Roman"/>
          <w:sz w:val="24"/>
          <w:szCs w:val="24"/>
        </w:rPr>
        <w:t>-202</w:t>
      </w:r>
      <w:r w:rsidR="006D274F">
        <w:rPr>
          <w:rFonts w:ascii="Times New Roman" w:hAnsi="Times New Roman" w:cs="Times New Roman"/>
          <w:sz w:val="24"/>
          <w:szCs w:val="24"/>
        </w:rPr>
        <w:t>4</w:t>
      </w:r>
      <w:r w:rsidRPr="003B0AED">
        <w:rPr>
          <w:rFonts w:ascii="Times New Roman" w:hAnsi="Times New Roman" w:cs="Times New Roman"/>
          <w:sz w:val="24"/>
          <w:szCs w:val="24"/>
        </w:rPr>
        <w:t xml:space="preserve">. En esta primera fase se obtuvieron </w:t>
      </w:r>
      <w:r w:rsidR="006D274F">
        <w:rPr>
          <w:rFonts w:ascii="Times New Roman" w:hAnsi="Times New Roman" w:cs="Times New Roman"/>
          <w:b/>
          <w:sz w:val="24"/>
          <w:szCs w:val="24"/>
        </w:rPr>
        <w:t>5.</w:t>
      </w:r>
      <w:r w:rsidR="00E46FE8">
        <w:rPr>
          <w:rFonts w:ascii="Times New Roman" w:hAnsi="Times New Roman" w:cs="Times New Roman"/>
          <w:b/>
          <w:sz w:val="24"/>
          <w:szCs w:val="24"/>
        </w:rPr>
        <w:t>312</w:t>
      </w:r>
      <w:r w:rsidRPr="003B0AED">
        <w:rPr>
          <w:rFonts w:ascii="Times New Roman" w:hAnsi="Times New Roman" w:cs="Times New Roman"/>
          <w:sz w:val="24"/>
          <w:szCs w:val="24"/>
        </w:rPr>
        <w:t xml:space="preserve"> documentos.</w:t>
      </w:r>
    </w:p>
    <w:p w14:paraId="5A578517" w14:textId="77777777" w:rsidR="00D547E2" w:rsidRPr="003B0AED" w:rsidRDefault="00D547E2" w:rsidP="00C826EF">
      <w:pPr>
        <w:pStyle w:val="Ttulo3"/>
        <w:numPr>
          <w:ilvl w:val="2"/>
          <w:numId w:val="2"/>
        </w:numPr>
        <w:spacing w:line="480" w:lineRule="auto"/>
        <w:rPr>
          <w:rFonts w:cs="Times New Roman"/>
        </w:rPr>
      </w:pPr>
      <w:bookmarkStart w:id="16" w:name="_Toc62214197"/>
      <w:bookmarkStart w:id="17" w:name="_Toc110545146"/>
      <w:r w:rsidRPr="003B0AED">
        <w:rPr>
          <w:rFonts w:cs="Times New Roman"/>
        </w:rPr>
        <w:t>Selección de los estudios.</w:t>
      </w:r>
      <w:bookmarkEnd w:id="16"/>
      <w:bookmarkEnd w:id="17"/>
    </w:p>
    <w:p w14:paraId="6A99BACA" w14:textId="0CB9A720" w:rsidR="00D547E2" w:rsidRPr="003B0AED" w:rsidRDefault="00D547E2" w:rsidP="00C826EF">
      <w:pPr>
        <w:pStyle w:val="Prrafodelista"/>
        <w:spacing w:before="240" w:line="480" w:lineRule="auto"/>
        <w:ind w:left="0" w:firstLine="709"/>
        <w:jc w:val="both"/>
        <w:rPr>
          <w:rFonts w:ascii="Times New Roman" w:hAnsi="Times New Roman" w:cs="Times New Roman"/>
          <w:sz w:val="24"/>
          <w:szCs w:val="24"/>
        </w:rPr>
      </w:pPr>
      <w:r w:rsidRPr="003B0AED">
        <w:rPr>
          <w:rFonts w:ascii="Times New Roman" w:hAnsi="Times New Roman" w:cs="Times New Roman"/>
          <w:sz w:val="24"/>
          <w:szCs w:val="24"/>
        </w:rPr>
        <w:t xml:space="preserve">Al aplicar los criterios de exclusión e inclusión de la fase individual planteados en la Tabla </w:t>
      </w:r>
      <w:r w:rsidR="00144A58" w:rsidRPr="003B0AED">
        <w:rPr>
          <w:rFonts w:ascii="Times New Roman" w:hAnsi="Times New Roman" w:cs="Times New Roman"/>
          <w:sz w:val="24"/>
          <w:szCs w:val="24"/>
        </w:rPr>
        <w:t>1</w:t>
      </w:r>
      <w:r w:rsidRPr="003B0AED">
        <w:rPr>
          <w:rFonts w:ascii="Times New Roman" w:hAnsi="Times New Roman" w:cs="Times New Roman"/>
          <w:sz w:val="24"/>
          <w:szCs w:val="24"/>
        </w:rPr>
        <w:t xml:space="preserve">, sobre el número de documentos encontrados, se obtuvo como resultado un total de </w:t>
      </w:r>
      <w:r w:rsidR="00522A56" w:rsidRPr="003B0AED">
        <w:rPr>
          <w:rFonts w:ascii="Times New Roman" w:hAnsi="Times New Roman" w:cs="Times New Roman"/>
          <w:b/>
          <w:sz w:val="24"/>
          <w:szCs w:val="24"/>
        </w:rPr>
        <w:t>2.</w:t>
      </w:r>
      <w:r w:rsidR="00E46FE8">
        <w:rPr>
          <w:rFonts w:ascii="Times New Roman" w:hAnsi="Times New Roman" w:cs="Times New Roman"/>
          <w:b/>
          <w:sz w:val="24"/>
          <w:szCs w:val="24"/>
        </w:rPr>
        <w:t>907</w:t>
      </w:r>
      <w:r w:rsidRPr="003B0AED">
        <w:rPr>
          <w:rFonts w:ascii="Times New Roman" w:hAnsi="Times New Roman" w:cs="Times New Roman"/>
          <w:b/>
          <w:sz w:val="24"/>
          <w:szCs w:val="24"/>
        </w:rPr>
        <w:t xml:space="preserve"> </w:t>
      </w:r>
      <w:r w:rsidRPr="003B0AED">
        <w:rPr>
          <w:rFonts w:ascii="Times New Roman" w:hAnsi="Times New Roman" w:cs="Times New Roman"/>
          <w:sz w:val="24"/>
          <w:szCs w:val="24"/>
        </w:rPr>
        <w:t xml:space="preserve">documentos. </w:t>
      </w:r>
      <w:r w:rsidR="00AC606E" w:rsidRPr="003B0AED">
        <w:rPr>
          <w:rFonts w:ascii="Times New Roman" w:hAnsi="Times New Roman" w:cs="Times New Roman"/>
          <w:sz w:val="24"/>
          <w:szCs w:val="24"/>
        </w:rPr>
        <w:t xml:space="preserve">Posteriormente, a este conjunto de documentos se les aplicaron los criterios de la </w:t>
      </w:r>
      <w:r w:rsidR="00036C2A" w:rsidRPr="003B0AED">
        <w:rPr>
          <w:rFonts w:ascii="Times New Roman" w:hAnsi="Times New Roman" w:cs="Times New Roman"/>
          <w:sz w:val="24"/>
          <w:szCs w:val="24"/>
        </w:rPr>
        <w:t>segunda fase</w:t>
      </w:r>
      <w:r w:rsidR="00AC606E" w:rsidRPr="003B0AED">
        <w:rPr>
          <w:rFonts w:ascii="Times New Roman" w:hAnsi="Times New Roman" w:cs="Times New Roman"/>
          <w:sz w:val="24"/>
          <w:szCs w:val="24"/>
        </w:rPr>
        <w:t xml:space="preserve"> para la división de grupos y se obtuvieron los siguientes resultados: A: </w:t>
      </w:r>
      <w:r w:rsidR="009A3BDC" w:rsidRPr="003B0AED">
        <w:rPr>
          <w:rFonts w:ascii="Times New Roman" w:hAnsi="Times New Roman" w:cs="Times New Roman"/>
          <w:sz w:val="24"/>
          <w:szCs w:val="24"/>
        </w:rPr>
        <w:t>314</w:t>
      </w:r>
      <w:r w:rsidR="00AC606E" w:rsidRPr="003B0AED">
        <w:rPr>
          <w:rFonts w:ascii="Times New Roman" w:hAnsi="Times New Roman" w:cs="Times New Roman"/>
          <w:sz w:val="24"/>
          <w:szCs w:val="24"/>
        </w:rPr>
        <w:t xml:space="preserve">, B: </w:t>
      </w:r>
      <w:r w:rsidR="00036C2A" w:rsidRPr="003B0AED">
        <w:rPr>
          <w:rFonts w:ascii="Times New Roman" w:hAnsi="Times New Roman" w:cs="Times New Roman"/>
          <w:sz w:val="24"/>
          <w:szCs w:val="24"/>
        </w:rPr>
        <w:t>2</w:t>
      </w:r>
      <w:r w:rsidR="009A3BDC" w:rsidRPr="003B0AED">
        <w:rPr>
          <w:rFonts w:ascii="Times New Roman" w:hAnsi="Times New Roman" w:cs="Times New Roman"/>
          <w:sz w:val="24"/>
          <w:szCs w:val="24"/>
        </w:rPr>
        <w:t>18</w:t>
      </w:r>
      <w:r w:rsidR="00AC606E" w:rsidRPr="003B0AED">
        <w:rPr>
          <w:rFonts w:ascii="Times New Roman" w:hAnsi="Times New Roman" w:cs="Times New Roman"/>
          <w:sz w:val="24"/>
          <w:szCs w:val="24"/>
        </w:rPr>
        <w:t xml:space="preserve">, C: </w:t>
      </w:r>
      <w:r w:rsidR="009A3BDC" w:rsidRPr="003B0AED">
        <w:rPr>
          <w:rFonts w:ascii="Times New Roman" w:hAnsi="Times New Roman" w:cs="Times New Roman"/>
          <w:sz w:val="24"/>
          <w:szCs w:val="24"/>
        </w:rPr>
        <w:t>118</w:t>
      </w:r>
      <w:r w:rsidR="00AC606E" w:rsidRPr="003B0AED">
        <w:rPr>
          <w:rFonts w:ascii="Times New Roman" w:hAnsi="Times New Roman" w:cs="Times New Roman"/>
          <w:sz w:val="24"/>
          <w:szCs w:val="24"/>
        </w:rPr>
        <w:t>.</w:t>
      </w:r>
      <w:r w:rsidR="00036C2A" w:rsidRPr="003B0AED">
        <w:rPr>
          <w:rFonts w:ascii="Times New Roman" w:hAnsi="Times New Roman" w:cs="Times New Roman"/>
          <w:sz w:val="24"/>
          <w:szCs w:val="24"/>
        </w:rPr>
        <w:t xml:space="preserve"> </w:t>
      </w:r>
      <w:r w:rsidR="004F603B" w:rsidRPr="003B0AED">
        <w:rPr>
          <w:rFonts w:ascii="Times New Roman" w:hAnsi="Times New Roman" w:cs="Times New Roman"/>
          <w:sz w:val="24"/>
          <w:szCs w:val="24"/>
        </w:rPr>
        <w:t>En l</w:t>
      </w:r>
      <w:r w:rsidR="002F2A10" w:rsidRPr="003B0AED">
        <w:rPr>
          <w:rFonts w:ascii="Times New Roman" w:hAnsi="Times New Roman" w:cs="Times New Roman"/>
          <w:sz w:val="24"/>
          <w:szCs w:val="24"/>
        </w:rPr>
        <w:t xml:space="preserve">a Figura 1 </w:t>
      </w:r>
      <w:r w:rsidR="004F603B" w:rsidRPr="003B0AED">
        <w:rPr>
          <w:rFonts w:ascii="Times New Roman" w:hAnsi="Times New Roman" w:cs="Times New Roman"/>
          <w:sz w:val="24"/>
          <w:szCs w:val="24"/>
        </w:rPr>
        <w:t>se puede visualizar el proceso y</w:t>
      </w:r>
      <w:r w:rsidR="002B1B7C" w:rsidRPr="003B0AED">
        <w:rPr>
          <w:rFonts w:ascii="Times New Roman" w:hAnsi="Times New Roman" w:cs="Times New Roman"/>
          <w:sz w:val="24"/>
          <w:szCs w:val="24"/>
        </w:rPr>
        <w:t xml:space="preserve"> los resultados de esta </w:t>
      </w:r>
      <w:r w:rsidR="00C52BA9" w:rsidRPr="003B0AED">
        <w:rPr>
          <w:rFonts w:ascii="Times New Roman" w:hAnsi="Times New Roman" w:cs="Times New Roman"/>
          <w:sz w:val="24"/>
          <w:szCs w:val="24"/>
        </w:rPr>
        <w:t>primera y</w:t>
      </w:r>
      <w:r w:rsidR="004F603B" w:rsidRPr="003B0AED">
        <w:rPr>
          <w:rFonts w:ascii="Times New Roman" w:hAnsi="Times New Roman" w:cs="Times New Roman"/>
          <w:sz w:val="24"/>
          <w:szCs w:val="24"/>
        </w:rPr>
        <w:t xml:space="preserve"> segunda fase.</w:t>
      </w:r>
      <w:r w:rsidR="00522A56" w:rsidRPr="003B0AED">
        <w:rPr>
          <w:rFonts w:ascii="Times New Roman" w:hAnsi="Times New Roman" w:cs="Times New Roman"/>
          <w:sz w:val="24"/>
          <w:szCs w:val="24"/>
        </w:rPr>
        <w:t xml:space="preserve"> </w:t>
      </w:r>
    </w:p>
    <w:p w14:paraId="6CF21DAB" w14:textId="77777777" w:rsidR="00D547E2" w:rsidRPr="003B0AED" w:rsidRDefault="00D547E2" w:rsidP="00C826EF">
      <w:pPr>
        <w:pStyle w:val="Ttulo3"/>
        <w:numPr>
          <w:ilvl w:val="2"/>
          <w:numId w:val="2"/>
        </w:numPr>
        <w:spacing w:line="480" w:lineRule="auto"/>
        <w:rPr>
          <w:rFonts w:cs="Times New Roman"/>
        </w:rPr>
      </w:pPr>
      <w:bookmarkStart w:id="18" w:name="_Toc62214198"/>
      <w:bookmarkStart w:id="19" w:name="_Toc110545147"/>
      <w:r w:rsidRPr="003B0AED">
        <w:rPr>
          <w:rFonts w:cs="Times New Roman"/>
        </w:rPr>
        <w:lastRenderedPageBreak/>
        <w:t>Evaluación de la calidad de los documentos.</w:t>
      </w:r>
      <w:bookmarkEnd w:id="18"/>
      <w:bookmarkEnd w:id="19"/>
      <w:r w:rsidRPr="003B0AED">
        <w:rPr>
          <w:rFonts w:cs="Times New Roman"/>
        </w:rPr>
        <w:t xml:space="preserve"> </w:t>
      </w:r>
    </w:p>
    <w:p w14:paraId="229F8785" w14:textId="043D727D" w:rsidR="00E438BC" w:rsidRPr="003B0AED" w:rsidRDefault="00D547E2" w:rsidP="003B0AED">
      <w:pPr>
        <w:pStyle w:val="Prrafodelista"/>
        <w:spacing w:before="240" w:line="480" w:lineRule="auto"/>
        <w:ind w:left="0" w:firstLine="709"/>
        <w:jc w:val="both"/>
        <w:rPr>
          <w:rFonts w:ascii="Times New Roman" w:hAnsi="Times New Roman" w:cs="Times New Roman"/>
          <w:sz w:val="24"/>
          <w:szCs w:val="24"/>
        </w:rPr>
      </w:pPr>
      <w:r w:rsidRPr="003B0AED">
        <w:rPr>
          <w:rFonts w:ascii="Times New Roman" w:hAnsi="Times New Roman" w:cs="Times New Roman"/>
          <w:sz w:val="24"/>
          <w:szCs w:val="24"/>
        </w:rPr>
        <w:t>A partir de los documentos seleccionados, se aplicaron los criterios de calidad planteados en el protocolo de revisión, por medio de la lectura del título, resumen, introducción y conclusiones de cada documento. Una vez descartados los documentos que no cumplían con los criterios, se hizo una lectura completa de los estudios aprobados, para finalmente seleccionar</w:t>
      </w:r>
      <w:r w:rsidRPr="003B0AED">
        <w:rPr>
          <w:rFonts w:ascii="Times New Roman" w:hAnsi="Times New Roman" w:cs="Times New Roman"/>
          <w:b/>
          <w:bCs/>
          <w:sz w:val="24"/>
          <w:szCs w:val="24"/>
        </w:rPr>
        <w:t xml:space="preserve"> </w:t>
      </w:r>
      <w:r w:rsidR="00E46FE8">
        <w:rPr>
          <w:rFonts w:ascii="Times New Roman" w:hAnsi="Times New Roman" w:cs="Times New Roman"/>
          <w:b/>
          <w:bCs/>
          <w:sz w:val="24"/>
          <w:szCs w:val="24"/>
        </w:rPr>
        <w:t>127</w:t>
      </w:r>
      <w:r w:rsidR="009A3BDC" w:rsidRPr="003B0AED">
        <w:rPr>
          <w:rFonts w:ascii="Times New Roman" w:hAnsi="Times New Roman" w:cs="Times New Roman"/>
          <w:sz w:val="24"/>
          <w:szCs w:val="24"/>
        </w:rPr>
        <w:t xml:space="preserve"> documentos</w:t>
      </w:r>
      <w:r w:rsidRPr="003B0AED">
        <w:rPr>
          <w:rFonts w:ascii="Times New Roman" w:hAnsi="Times New Roman" w:cs="Times New Roman"/>
          <w:sz w:val="24"/>
          <w:szCs w:val="24"/>
        </w:rPr>
        <w:t xml:space="preserve"> que fueron utilizados para el análisis. Los resultados </w:t>
      </w:r>
      <w:r w:rsidR="00C52BA9" w:rsidRPr="003B0AED">
        <w:rPr>
          <w:rFonts w:ascii="Times New Roman" w:hAnsi="Times New Roman" w:cs="Times New Roman"/>
          <w:sz w:val="24"/>
          <w:szCs w:val="24"/>
        </w:rPr>
        <w:t xml:space="preserve">de esta evaluación de calidad se pueden apreciar en </w:t>
      </w:r>
    </w:p>
    <w:p w14:paraId="635493F6" w14:textId="58209D71" w:rsidR="003B0AED" w:rsidRPr="003B0AED" w:rsidRDefault="003B0AED" w:rsidP="003B0AED">
      <w:pPr>
        <w:pStyle w:val="Descripcin"/>
        <w:keepNext/>
        <w:spacing w:line="480" w:lineRule="auto"/>
        <w:rPr>
          <w:rFonts w:cs="Times New Roman"/>
          <w:color w:val="auto"/>
          <w:sz w:val="24"/>
          <w:szCs w:val="24"/>
        </w:rPr>
      </w:pPr>
      <w:bookmarkStart w:id="20" w:name="_Toc201181289"/>
      <w:r w:rsidRPr="003B0AED">
        <w:rPr>
          <w:rFonts w:cs="Times New Roman"/>
          <w:b/>
          <w:bCs/>
          <w:i w:val="0"/>
          <w:iCs w:val="0"/>
          <w:color w:val="auto"/>
          <w:sz w:val="24"/>
          <w:szCs w:val="24"/>
        </w:rPr>
        <w:t xml:space="preserve">Figura </w:t>
      </w:r>
      <w:r w:rsidRPr="003B0AED">
        <w:rPr>
          <w:rFonts w:cs="Times New Roman"/>
          <w:b/>
          <w:bCs/>
          <w:i w:val="0"/>
          <w:iCs w:val="0"/>
          <w:color w:val="auto"/>
          <w:sz w:val="24"/>
          <w:szCs w:val="24"/>
        </w:rPr>
        <w:fldChar w:fldCharType="begin"/>
      </w:r>
      <w:r w:rsidRPr="003B0AED">
        <w:rPr>
          <w:rFonts w:cs="Times New Roman"/>
          <w:b/>
          <w:bCs/>
          <w:i w:val="0"/>
          <w:iCs w:val="0"/>
          <w:color w:val="auto"/>
          <w:sz w:val="24"/>
          <w:szCs w:val="24"/>
        </w:rPr>
        <w:instrText xml:space="preserve"> SEQ Figura \* ARABIC </w:instrText>
      </w:r>
      <w:r w:rsidRPr="003B0AED">
        <w:rPr>
          <w:rFonts w:cs="Times New Roman"/>
          <w:b/>
          <w:bCs/>
          <w:i w:val="0"/>
          <w:iCs w:val="0"/>
          <w:color w:val="auto"/>
          <w:sz w:val="24"/>
          <w:szCs w:val="24"/>
        </w:rPr>
        <w:fldChar w:fldCharType="separate"/>
      </w:r>
      <w:r w:rsidR="00364B26">
        <w:rPr>
          <w:rFonts w:cs="Times New Roman"/>
          <w:b/>
          <w:bCs/>
          <w:i w:val="0"/>
          <w:iCs w:val="0"/>
          <w:noProof/>
          <w:color w:val="auto"/>
          <w:sz w:val="24"/>
          <w:szCs w:val="24"/>
        </w:rPr>
        <w:t>2</w:t>
      </w:r>
      <w:r w:rsidRPr="003B0AED">
        <w:rPr>
          <w:rFonts w:cs="Times New Roman"/>
          <w:b/>
          <w:bCs/>
          <w:i w:val="0"/>
          <w:iCs w:val="0"/>
          <w:color w:val="auto"/>
          <w:sz w:val="24"/>
          <w:szCs w:val="24"/>
        </w:rPr>
        <w:fldChar w:fldCharType="end"/>
      </w:r>
      <w:r w:rsidRPr="003B0AED">
        <w:rPr>
          <w:rFonts w:cs="Times New Roman"/>
          <w:color w:val="auto"/>
          <w:sz w:val="24"/>
          <w:szCs w:val="24"/>
        </w:rPr>
        <w:br/>
        <w:t>Proceso de selección y evaluación de documentos</w:t>
      </w:r>
      <w:bookmarkEnd w:id="20"/>
    </w:p>
    <w:p w14:paraId="12F5D6BD" w14:textId="58F99571" w:rsidR="00813CD3" w:rsidRPr="003B0AED" w:rsidRDefault="00EC4EC6" w:rsidP="00C64F4F">
      <w:pPr>
        <w:pStyle w:val="Prrafodelista"/>
        <w:spacing w:before="240" w:line="480" w:lineRule="auto"/>
        <w:ind w:left="0"/>
        <w:rPr>
          <w:rFonts w:ascii="Times New Roman" w:hAnsi="Times New Roman" w:cs="Times New Roman"/>
          <w:sz w:val="24"/>
          <w:szCs w:val="24"/>
        </w:rPr>
      </w:pPr>
      <w:r w:rsidRPr="00EC4EC6">
        <w:rPr>
          <w:rFonts w:ascii="Times New Roman" w:hAnsi="Times New Roman" w:cs="Times New Roman"/>
          <w:noProof/>
          <w:sz w:val="24"/>
          <w:szCs w:val="24"/>
        </w:rPr>
        <w:drawing>
          <wp:inline distT="0" distB="0" distL="0" distR="0" wp14:anchorId="79E6F2BA" wp14:editId="2A974362">
            <wp:extent cx="6043930" cy="1832610"/>
            <wp:effectExtent l="0" t="0" r="0" b="0"/>
            <wp:docPr id="1310865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65041" name=""/>
                    <pic:cNvPicPr/>
                  </pic:nvPicPr>
                  <pic:blipFill>
                    <a:blip r:embed="rId9"/>
                    <a:stretch>
                      <a:fillRect/>
                    </a:stretch>
                  </pic:blipFill>
                  <pic:spPr>
                    <a:xfrm>
                      <a:off x="0" y="0"/>
                      <a:ext cx="6043930" cy="1832610"/>
                    </a:xfrm>
                    <a:prstGeom prst="rect">
                      <a:avLst/>
                    </a:prstGeom>
                  </pic:spPr>
                </pic:pic>
              </a:graphicData>
            </a:graphic>
          </wp:inline>
        </w:drawing>
      </w:r>
    </w:p>
    <w:p w14:paraId="4F23F1C9" w14:textId="77777777" w:rsidR="00C83E5C" w:rsidRPr="003B0AED" w:rsidRDefault="00C83E5C" w:rsidP="00C826EF">
      <w:pPr>
        <w:pStyle w:val="Prrafodelista"/>
        <w:spacing w:before="240" w:line="480" w:lineRule="auto"/>
        <w:ind w:left="0" w:firstLine="709"/>
        <w:jc w:val="both"/>
        <w:rPr>
          <w:rFonts w:ascii="Times New Roman" w:hAnsi="Times New Roman" w:cs="Times New Roman"/>
          <w:sz w:val="24"/>
          <w:szCs w:val="24"/>
        </w:rPr>
      </w:pPr>
    </w:p>
    <w:p w14:paraId="1CC8707D" w14:textId="77777777" w:rsidR="00D547E2" w:rsidRPr="003B0AED" w:rsidRDefault="00D547E2" w:rsidP="00C826EF">
      <w:pPr>
        <w:pStyle w:val="Ttulo3"/>
        <w:numPr>
          <w:ilvl w:val="2"/>
          <w:numId w:val="2"/>
        </w:numPr>
        <w:spacing w:line="480" w:lineRule="auto"/>
        <w:rPr>
          <w:rFonts w:cs="Times New Roman"/>
        </w:rPr>
      </w:pPr>
      <w:bookmarkStart w:id="21" w:name="_Toc62214199"/>
      <w:bookmarkStart w:id="22" w:name="_Toc110545148"/>
      <w:r w:rsidRPr="003B0AED">
        <w:rPr>
          <w:rStyle w:val="Ttulo3Car"/>
          <w:rFonts w:cs="Times New Roman"/>
          <w:b/>
          <w:i/>
        </w:rPr>
        <w:t>Síntesis de la información.</w:t>
      </w:r>
      <w:bookmarkEnd w:id="21"/>
      <w:bookmarkEnd w:id="22"/>
      <w:r w:rsidRPr="003B0AED">
        <w:rPr>
          <w:rFonts w:cs="Times New Roman"/>
          <w:i w:val="0"/>
        </w:rPr>
        <w:t xml:space="preserve"> </w:t>
      </w:r>
    </w:p>
    <w:p w14:paraId="50903EE1" w14:textId="34BFF5D7" w:rsidR="00D547E2" w:rsidRPr="003B0AED" w:rsidRDefault="00D547E2" w:rsidP="00C826EF">
      <w:pPr>
        <w:spacing w:before="240" w:line="480" w:lineRule="auto"/>
        <w:ind w:firstLine="720"/>
        <w:jc w:val="both"/>
        <w:rPr>
          <w:rFonts w:ascii="Times New Roman" w:hAnsi="Times New Roman" w:cs="Times New Roman"/>
          <w:sz w:val="24"/>
          <w:szCs w:val="24"/>
        </w:rPr>
      </w:pPr>
      <w:r w:rsidRPr="003B0AED">
        <w:rPr>
          <w:rFonts w:ascii="Times New Roman" w:hAnsi="Times New Roman" w:cs="Times New Roman"/>
          <w:sz w:val="24"/>
          <w:szCs w:val="24"/>
        </w:rPr>
        <w:t>Por medio de la herramienta Microsoft Excel</w:t>
      </w:r>
      <w:r w:rsidR="009A3BDC" w:rsidRPr="003B0AED">
        <w:rPr>
          <w:rFonts w:ascii="Times New Roman" w:hAnsi="Times New Roman" w:cs="Times New Roman"/>
          <w:sz w:val="24"/>
          <w:szCs w:val="24"/>
        </w:rPr>
        <w:t xml:space="preserve"> y el software </w:t>
      </w:r>
      <w:r w:rsidR="00CC5159" w:rsidRPr="003B0AED">
        <w:rPr>
          <w:rFonts w:ascii="Times New Roman" w:hAnsi="Times New Roman" w:cs="Times New Roman"/>
          <w:sz w:val="24"/>
          <w:szCs w:val="24"/>
        </w:rPr>
        <w:t>CITAVI</w:t>
      </w:r>
      <w:r w:rsidRPr="003B0AED">
        <w:rPr>
          <w:rFonts w:ascii="Times New Roman" w:hAnsi="Times New Roman" w:cs="Times New Roman"/>
          <w:sz w:val="24"/>
          <w:szCs w:val="24"/>
        </w:rPr>
        <w:t xml:space="preserve"> fue posible extraer y organizar la información de los documentos seleccionados para cada uno de los grupos. </w:t>
      </w:r>
    </w:p>
    <w:p w14:paraId="48C924EA" w14:textId="77777777" w:rsidR="00D547E2" w:rsidRPr="003B0AED" w:rsidRDefault="00D547E2" w:rsidP="00C826EF">
      <w:pPr>
        <w:pStyle w:val="Ttulo2"/>
        <w:numPr>
          <w:ilvl w:val="1"/>
          <w:numId w:val="2"/>
        </w:numPr>
        <w:spacing w:line="480" w:lineRule="auto"/>
        <w:rPr>
          <w:rFonts w:cs="Times New Roman"/>
        </w:rPr>
      </w:pPr>
      <w:bookmarkStart w:id="23" w:name="_Toc62214200"/>
      <w:bookmarkStart w:id="24" w:name="_Toc110545149"/>
      <w:r w:rsidRPr="003B0AED">
        <w:rPr>
          <w:rFonts w:cs="Times New Roman"/>
        </w:rPr>
        <w:t>Reporte y difusión</w:t>
      </w:r>
      <w:bookmarkEnd w:id="23"/>
      <w:bookmarkEnd w:id="24"/>
    </w:p>
    <w:p w14:paraId="4047BFC0" w14:textId="46266CB5" w:rsidR="00984077" w:rsidRPr="003B0AED" w:rsidRDefault="00D547E2" w:rsidP="00C826EF">
      <w:pPr>
        <w:spacing w:before="240" w:line="480" w:lineRule="auto"/>
        <w:ind w:firstLine="720"/>
        <w:jc w:val="both"/>
        <w:rPr>
          <w:rFonts w:ascii="Times New Roman" w:hAnsi="Times New Roman" w:cs="Times New Roman"/>
          <w:sz w:val="24"/>
          <w:szCs w:val="24"/>
        </w:rPr>
      </w:pPr>
      <w:r w:rsidRPr="003B0AED">
        <w:rPr>
          <w:rFonts w:ascii="Times New Roman" w:hAnsi="Times New Roman" w:cs="Times New Roman"/>
          <w:sz w:val="24"/>
          <w:szCs w:val="24"/>
        </w:rPr>
        <w:t xml:space="preserve">En esta etapa se enlazaron los resultados individuales de las fases anteriores con el fin de sintetizarlos y documentarlos, para dar </w:t>
      </w:r>
      <w:r w:rsidR="00A137F3" w:rsidRPr="003B0AED">
        <w:rPr>
          <w:rFonts w:ascii="Times New Roman" w:hAnsi="Times New Roman" w:cs="Times New Roman"/>
          <w:sz w:val="24"/>
          <w:szCs w:val="24"/>
        </w:rPr>
        <w:t>respuesta a la pregunta de investigación propuesta.</w:t>
      </w:r>
    </w:p>
    <w:sdt>
      <w:sdtPr>
        <w:rPr>
          <w:rFonts w:asciiTheme="minorHAnsi" w:eastAsiaTheme="minorHAnsi" w:hAnsiTheme="minorHAnsi" w:cstheme="minorBidi"/>
          <w:b w:val="0"/>
          <w:sz w:val="22"/>
          <w:szCs w:val="22"/>
        </w:rPr>
        <w:tag w:val="CitaviBibliography"/>
        <w:id w:val="-2114588194"/>
        <w:placeholder>
          <w:docPart w:val="DefaultPlaceholder_-1854013440"/>
        </w:placeholder>
      </w:sdtPr>
      <w:sdtEndPr>
        <w:rPr>
          <w:rFonts w:cs="Times New Roman"/>
          <w:szCs w:val="24"/>
        </w:rPr>
      </w:sdtEndPr>
      <w:sdtContent>
        <w:p w14:paraId="7E99FF2A" w14:textId="0C79CD1E" w:rsidR="0071727B" w:rsidRPr="0071727B" w:rsidRDefault="00BE0AEC" w:rsidP="00E20A3E">
          <w:pPr>
            <w:pStyle w:val="CitaviBibliographyHeading"/>
            <w:spacing w:line="480" w:lineRule="auto"/>
            <w:jc w:val="center"/>
            <w:rPr>
              <w:rFonts w:cs="Times New Roman"/>
              <w:szCs w:val="24"/>
            </w:rPr>
          </w:pPr>
          <w:r w:rsidRPr="0071727B">
            <w:rPr>
              <w:rFonts w:cs="Times New Roman"/>
              <w:szCs w:val="24"/>
            </w:rPr>
            <w:fldChar w:fldCharType="begin"/>
          </w:r>
          <w:r w:rsidRPr="0071727B">
            <w:rPr>
              <w:rFonts w:cs="Times New Roman"/>
              <w:szCs w:val="24"/>
            </w:rPr>
            <w:instrText>ADDIN CitaviBibliography</w:instrText>
          </w:r>
          <w:r w:rsidRPr="0071727B">
            <w:rPr>
              <w:rFonts w:cs="Times New Roman"/>
              <w:szCs w:val="24"/>
            </w:rPr>
            <w:fldChar w:fldCharType="separate"/>
          </w:r>
          <w:r w:rsidR="003E2AC1" w:rsidRPr="0071727B">
            <w:rPr>
              <w:rFonts w:cs="Times New Roman"/>
              <w:szCs w:val="24"/>
            </w:rPr>
            <w:t>Referencias</w:t>
          </w:r>
          <w:r w:rsidR="0071727B" w:rsidRPr="0071727B">
            <w:rPr>
              <w:rFonts w:cs="Times New Roman"/>
              <w:szCs w:val="24"/>
            </w:rPr>
            <w:t xml:space="preserve"> Bibliográficas</w:t>
          </w:r>
          <w:r w:rsidR="00E20A3E">
            <w:rPr>
              <w:rFonts w:cs="Times New Roman"/>
              <w:szCs w:val="24"/>
            </w:rPr>
            <w:br/>
          </w:r>
        </w:p>
        <w:p w14:paraId="6D18BCCF" w14:textId="77777777" w:rsidR="003E2AC1" w:rsidRPr="0071727B" w:rsidRDefault="003E2AC1" w:rsidP="0071727B">
          <w:pPr>
            <w:pStyle w:val="CitaviBibliographyEntry"/>
            <w:spacing w:line="480" w:lineRule="auto"/>
            <w:rPr>
              <w:rFonts w:ascii="Times New Roman" w:hAnsi="Times New Roman" w:cs="Times New Roman"/>
              <w:sz w:val="24"/>
              <w:szCs w:val="24"/>
            </w:rPr>
          </w:pPr>
          <w:bookmarkStart w:id="25" w:name="_CTVL0015bf3f68b2a844dde82260e7ba9331380"/>
          <w:r w:rsidRPr="0071727B">
            <w:rPr>
              <w:rFonts w:ascii="Times New Roman" w:hAnsi="Times New Roman" w:cs="Times New Roman"/>
              <w:sz w:val="24"/>
              <w:szCs w:val="24"/>
            </w:rPr>
            <w:t xml:space="preserve">Ahmad Mallana, M. F. B., Iqbal, A. M., Iqbal, S., Khan, A. S. y Senin, A. A. (2013). </w:t>
          </w:r>
          <w:r w:rsidRPr="0071727B">
            <w:rPr>
              <w:rFonts w:ascii="Times New Roman" w:hAnsi="Times New Roman" w:cs="Times New Roman"/>
              <w:sz w:val="24"/>
              <w:szCs w:val="24"/>
              <w:lang w:val="en-US"/>
            </w:rPr>
            <w:t>The Critical Factors for the Successful Transformation of Technology from Developed to Developing Countries.</w:t>
          </w:r>
          <w:bookmarkEnd w:id="25"/>
          <w:r w:rsidRPr="0071727B">
            <w:rPr>
              <w:rFonts w:ascii="Times New Roman" w:hAnsi="Times New Roman" w:cs="Times New Roman"/>
              <w:sz w:val="24"/>
              <w:szCs w:val="24"/>
              <w:lang w:val="en-US"/>
            </w:rPr>
            <w:t xml:space="preserve"> </w:t>
          </w:r>
          <w:r w:rsidRPr="0071727B">
            <w:rPr>
              <w:rFonts w:ascii="Times New Roman" w:hAnsi="Times New Roman" w:cs="Times New Roman"/>
              <w:i/>
              <w:sz w:val="24"/>
              <w:szCs w:val="24"/>
            </w:rPr>
            <w:t>Jurnal Teknologi</w:t>
          </w:r>
          <w:r w:rsidRPr="0071727B">
            <w:rPr>
              <w:rFonts w:ascii="Times New Roman" w:hAnsi="Times New Roman" w:cs="Times New Roman"/>
              <w:sz w:val="24"/>
              <w:szCs w:val="24"/>
            </w:rPr>
            <w:t xml:space="preserve">, </w:t>
          </w:r>
          <w:r w:rsidRPr="0071727B">
            <w:rPr>
              <w:rFonts w:ascii="Times New Roman" w:hAnsi="Times New Roman" w:cs="Times New Roman"/>
              <w:i/>
              <w:sz w:val="24"/>
              <w:szCs w:val="24"/>
            </w:rPr>
            <w:t>64</w:t>
          </w:r>
          <w:r w:rsidRPr="0071727B">
            <w:rPr>
              <w:rFonts w:ascii="Times New Roman" w:hAnsi="Times New Roman" w:cs="Times New Roman"/>
              <w:sz w:val="24"/>
              <w:szCs w:val="24"/>
            </w:rPr>
            <w:t>(3). https://doi.org/10.11113/jt.v64.2278</w:t>
          </w:r>
        </w:p>
        <w:p w14:paraId="6DD5F8F3" w14:textId="77777777" w:rsidR="003E2AC1" w:rsidRPr="0071727B" w:rsidRDefault="003E2AC1" w:rsidP="0071727B">
          <w:pPr>
            <w:pStyle w:val="CitaviBibliographyEntry"/>
            <w:spacing w:line="480" w:lineRule="auto"/>
            <w:rPr>
              <w:rFonts w:ascii="Times New Roman" w:hAnsi="Times New Roman" w:cs="Times New Roman"/>
              <w:sz w:val="24"/>
              <w:szCs w:val="24"/>
            </w:rPr>
          </w:pPr>
          <w:bookmarkStart w:id="26" w:name="_CTVL0011bdd3f32efa14d1aad46ce111b1b8f9a"/>
          <w:r w:rsidRPr="0071727B">
            <w:rPr>
              <w:rFonts w:ascii="Times New Roman" w:hAnsi="Times New Roman" w:cs="Times New Roman"/>
              <w:sz w:val="24"/>
              <w:szCs w:val="24"/>
            </w:rPr>
            <w:t>Andalia, R. y Nodarse, M. (2015). Similitudes y diferencias entre Pubmed, Embasey Scopus.</w:t>
          </w:r>
        </w:p>
        <w:p w14:paraId="717C1FB5" w14:textId="77777777" w:rsidR="003E2AC1" w:rsidRPr="0071727B" w:rsidRDefault="003E2AC1" w:rsidP="0071727B">
          <w:pPr>
            <w:pStyle w:val="CitaviBibliographyEntry"/>
            <w:spacing w:line="480" w:lineRule="auto"/>
            <w:rPr>
              <w:rFonts w:ascii="Times New Roman" w:hAnsi="Times New Roman" w:cs="Times New Roman"/>
              <w:sz w:val="24"/>
              <w:szCs w:val="24"/>
            </w:rPr>
          </w:pPr>
          <w:bookmarkStart w:id="27" w:name="_CTVL0017af658846c8046caa92783e091aee93d"/>
          <w:bookmarkEnd w:id="26"/>
          <w:r w:rsidRPr="0071727B">
            <w:rPr>
              <w:rFonts w:ascii="Times New Roman" w:hAnsi="Times New Roman" w:cs="Times New Roman"/>
              <w:sz w:val="24"/>
              <w:szCs w:val="24"/>
            </w:rPr>
            <w:t xml:space="preserve">Manterola, C., Astudillo, P., Arias, E. y Claros, N. (2013). Revisiones sistemáticas de la literatura. </w:t>
          </w:r>
          <w:r w:rsidRPr="0071727B">
            <w:rPr>
              <w:rFonts w:ascii="Times New Roman" w:hAnsi="Times New Roman" w:cs="Times New Roman"/>
              <w:sz w:val="24"/>
              <w:szCs w:val="24"/>
              <w:lang w:val="en-US"/>
            </w:rPr>
            <w:t>Qué se debe saber acerca de ellas [Systematic reviews of the literature: what should be known about them].</w:t>
          </w:r>
          <w:bookmarkEnd w:id="27"/>
          <w:r w:rsidRPr="0071727B">
            <w:rPr>
              <w:rFonts w:ascii="Times New Roman" w:hAnsi="Times New Roman" w:cs="Times New Roman"/>
              <w:sz w:val="24"/>
              <w:szCs w:val="24"/>
              <w:lang w:val="en-US"/>
            </w:rPr>
            <w:t xml:space="preserve"> </w:t>
          </w:r>
          <w:r w:rsidRPr="0071727B">
            <w:rPr>
              <w:rFonts w:ascii="Times New Roman" w:hAnsi="Times New Roman" w:cs="Times New Roman"/>
              <w:i/>
              <w:sz w:val="24"/>
              <w:szCs w:val="24"/>
            </w:rPr>
            <w:t>Cirugia espanola</w:t>
          </w:r>
          <w:r w:rsidRPr="0071727B">
            <w:rPr>
              <w:rFonts w:ascii="Times New Roman" w:hAnsi="Times New Roman" w:cs="Times New Roman"/>
              <w:sz w:val="24"/>
              <w:szCs w:val="24"/>
            </w:rPr>
            <w:t xml:space="preserve">, </w:t>
          </w:r>
          <w:r w:rsidRPr="0071727B">
            <w:rPr>
              <w:rFonts w:ascii="Times New Roman" w:hAnsi="Times New Roman" w:cs="Times New Roman"/>
              <w:i/>
              <w:sz w:val="24"/>
              <w:szCs w:val="24"/>
            </w:rPr>
            <w:t>91</w:t>
          </w:r>
          <w:r w:rsidRPr="0071727B">
            <w:rPr>
              <w:rFonts w:ascii="Times New Roman" w:hAnsi="Times New Roman" w:cs="Times New Roman"/>
              <w:sz w:val="24"/>
              <w:szCs w:val="24"/>
            </w:rPr>
            <w:t>(3), 149–155. https://doi.org/10.1016/j.ciresp.2011.07.009</w:t>
          </w:r>
        </w:p>
        <w:p w14:paraId="13148AEC" w14:textId="77777777" w:rsidR="003E2AC1" w:rsidRPr="0071727B" w:rsidRDefault="003E2AC1" w:rsidP="0071727B">
          <w:pPr>
            <w:pStyle w:val="CitaviBibliographyEntry"/>
            <w:spacing w:line="480" w:lineRule="auto"/>
            <w:rPr>
              <w:rFonts w:ascii="Times New Roman" w:hAnsi="Times New Roman" w:cs="Times New Roman"/>
              <w:sz w:val="24"/>
              <w:szCs w:val="24"/>
              <w:lang w:val="en-US"/>
            </w:rPr>
          </w:pPr>
          <w:bookmarkStart w:id="28" w:name="_CTVL0016c345c1d40e748389fceb03910dcba43"/>
          <w:r w:rsidRPr="0071727B">
            <w:rPr>
              <w:rFonts w:ascii="Times New Roman" w:hAnsi="Times New Roman" w:cs="Times New Roman"/>
              <w:sz w:val="24"/>
              <w:szCs w:val="24"/>
            </w:rPr>
            <w:t xml:space="preserve">Rosa Jahn, Olaf Müller y Kayvan Bozorgmehr (2015). </w:t>
          </w:r>
          <w:r w:rsidRPr="0071727B">
            <w:rPr>
              <w:rFonts w:ascii="Times New Roman" w:hAnsi="Times New Roman" w:cs="Times New Roman"/>
              <w:sz w:val="24"/>
              <w:szCs w:val="24"/>
              <w:lang w:val="en-US"/>
            </w:rPr>
            <w:t>Characteristics and determinants of knowledge transfer policies at universities and public institutions in medical research-protocol for a systematic review of the qualitative research literature.</w:t>
          </w:r>
          <w:bookmarkEnd w:id="28"/>
          <w:r w:rsidRPr="0071727B">
            <w:rPr>
              <w:rFonts w:ascii="Times New Roman" w:hAnsi="Times New Roman" w:cs="Times New Roman"/>
              <w:sz w:val="24"/>
              <w:szCs w:val="24"/>
              <w:lang w:val="en-US"/>
            </w:rPr>
            <w:t xml:space="preserve"> </w:t>
          </w:r>
          <w:r w:rsidRPr="0071727B">
            <w:rPr>
              <w:rFonts w:ascii="Times New Roman" w:hAnsi="Times New Roman" w:cs="Times New Roman"/>
              <w:i/>
              <w:sz w:val="24"/>
              <w:szCs w:val="24"/>
              <w:lang w:val="en-US"/>
            </w:rPr>
            <w:t>Systematic Reviews</w:t>
          </w:r>
          <w:r w:rsidRPr="0071727B">
            <w:rPr>
              <w:rFonts w:ascii="Times New Roman" w:hAnsi="Times New Roman" w:cs="Times New Roman"/>
              <w:sz w:val="24"/>
              <w:szCs w:val="24"/>
              <w:lang w:val="en-US"/>
            </w:rPr>
            <w:t xml:space="preserve">, </w:t>
          </w:r>
          <w:r w:rsidRPr="0071727B">
            <w:rPr>
              <w:rFonts w:ascii="Times New Roman" w:hAnsi="Times New Roman" w:cs="Times New Roman"/>
              <w:i/>
              <w:sz w:val="24"/>
              <w:szCs w:val="24"/>
              <w:lang w:val="en-US"/>
            </w:rPr>
            <w:t>4</w:t>
          </w:r>
          <w:r w:rsidRPr="0071727B">
            <w:rPr>
              <w:rFonts w:ascii="Times New Roman" w:hAnsi="Times New Roman" w:cs="Times New Roman"/>
              <w:sz w:val="24"/>
              <w:szCs w:val="24"/>
              <w:lang w:val="en-US"/>
            </w:rPr>
            <w:t>(1), 1–5. https://doi.org/10.1186/S13643-015-0094-3/TABLES/1</w:t>
          </w:r>
        </w:p>
        <w:p w14:paraId="475616EF" w14:textId="77777777" w:rsidR="003E2AC1" w:rsidRPr="0071727B" w:rsidRDefault="003E2AC1" w:rsidP="0071727B">
          <w:pPr>
            <w:pStyle w:val="CitaviBibliographyEntry"/>
            <w:spacing w:line="480" w:lineRule="auto"/>
            <w:rPr>
              <w:rFonts w:ascii="Times New Roman" w:hAnsi="Times New Roman" w:cs="Times New Roman"/>
              <w:sz w:val="24"/>
              <w:szCs w:val="24"/>
              <w:lang w:val="en-US"/>
            </w:rPr>
          </w:pPr>
          <w:bookmarkStart w:id="29" w:name="_CTVL001bcca0af6c689414d88b1d696b367a820"/>
          <w:r w:rsidRPr="0071727B">
            <w:rPr>
              <w:rFonts w:ascii="Times New Roman" w:hAnsi="Times New Roman" w:cs="Times New Roman"/>
              <w:sz w:val="24"/>
              <w:szCs w:val="24"/>
              <w:lang w:val="en-US"/>
            </w:rPr>
            <w:t>Tranfield, D., Denyer, D. y Smart, P. (2003). Towards a Methodology for Developing Evidence-Informed Management Knowledge by Means of Systematic Review</w:t>
          </w:r>
        </w:p>
        <w:p w14:paraId="27ADBDAB" w14:textId="7E10E894" w:rsidR="00BE0AEC" w:rsidRPr="0071727B" w:rsidRDefault="003E2AC1" w:rsidP="0071727B">
          <w:pPr>
            <w:pStyle w:val="CitaviBibliographyEntry"/>
            <w:spacing w:line="480" w:lineRule="auto"/>
            <w:rPr>
              <w:rFonts w:ascii="Times New Roman" w:hAnsi="Times New Roman" w:cs="Times New Roman"/>
              <w:sz w:val="24"/>
              <w:szCs w:val="24"/>
            </w:rPr>
          </w:pPr>
          <w:bookmarkStart w:id="30" w:name="_CTVL001bfa366cbcf2c449da8e238abfcaa2d6d"/>
          <w:bookmarkEnd w:id="29"/>
          <w:r w:rsidRPr="0071727B">
            <w:rPr>
              <w:rFonts w:ascii="Times New Roman" w:hAnsi="Times New Roman" w:cs="Times New Roman"/>
              <w:sz w:val="24"/>
              <w:szCs w:val="24"/>
            </w:rPr>
            <w:t xml:space="preserve">Universidad de Valladolid (2022, 13 de junio). </w:t>
          </w:r>
          <w:r w:rsidRPr="0071727B">
            <w:rPr>
              <w:rFonts w:ascii="Times New Roman" w:hAnsi="Times New Roman" w:cs="Times New Roman"/>
              <w:sz w:val="24"/>
              <w:szCs w:val="24"/>
              <w:lang w:val="en-US"/>
            </w:rPr>
            <w:t>Web of Science y Scopus.</w:t>
          </w:r>
          <w:bookmarkEnd w:id="30"/>
          <w:r w:rsidRPr="0071727B">
            <w:rPr>
              <w:rFonts w:ascii="Times New Roman" w:hAnsi="Times New Roman" w:cs="Times New Roman"/>
              <w:sz w:val="24"/>
              <w:szCs w:val="24"/>
              <w:lang w:val="en-US"/>
            </w:rPr>
            <w:t xml:space="preserve"> </w:t>
          </w:r>
          <w:r w:rsidRPr="0071727B">
            <w:rPr>
              <w:rFonts w:ascii="Times New Roman" w:hAnsi="Times New Roman" w:cs="Times New Roman"/>
              <w:i/>
              <w:sz w:val="24"/>
              <w:szCs w:val="24"/>
            </w:rPr>
            <w:t>Universidad De Valladolid</w:t>
          </w:r>
          <w:r w:rsidRPr="0071727B">
            <w:rPr>
              <w:rFonts w:ascii="Times New Roman" w:hAnsi="Times New Roman" w:cs="Times New Roman"/>
              <w:sz w:val="24"/>
              <w:szCs w:val="24"/>
            </w:rPr>
            <w:t>. https://rank.uva.es/2022/06/13/web-of-science-y-scopus-las-fuentes-de-los-rankings-universitarios/</w:t>
          </w:r>
          <w:r w:rsidR="00BE0AEC" w:rsidRPr="0071727B">
            <w:rPr>
              <w:rFonts w:ascii="Times New Roman" w:hAnsi="Times New Roman" w:cs="Times New Roman"/>
              <w:sz w:val="24"/>
              <w:szCs w:val="24"/>
            </w:rPr>
            <w:fldChar w:fldCharType="end"/>
          </w:r>
        </w:p>
      </w:sdtContent>
    </w:sdt>
    <w:p w14:paraId="7A3FE96E" w14:textId="77777777" w:rsidR="00BE0AEC" w:rsidRPr="003B0AED" w:rsidRDefault="00BE0AEC" w:rsidP="001F73A1">
      <w:pPr>
        <w:spacing w:line="360" w:lineRule="auto"/>
        <w:rPr>
          <w:rFonts w:ascii="Times New Roman" w:hAnsi="Times New Roman" w:cs="Times New Roman"/>
        </w:rPr>
      </w:pPr>
    </w:p>
    <w:sectPr w:rsidR="00BE0AEC" w:rsidRPr="003B0AED" w:rsidSect="00DD7F9B">
      <w:headerReference w:type="even" r:id="rId10"/>
      <w:headerReference w:type="default" r:id="rId11"/>
      <w:footerReference w:type="even" r:id="rId12"/>
      <w:footerReference w:type="default" r:id="rId13"/>
      <w:headerReference w:type="first" r:id="rId14"/>
      <w:footerReference w:type="first" r:id="rId15"/>
      <w:pgSz w:w="12240" w:h="15840"/>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9B33" w14:textId="77777777" w:rsidR="00FB55E1" w:rsidRDefault="00FB55E1" w:rsidP="00DD7F9B">
      <w:pPr>
        <w:spacing w:after="0" w:line="240" w:lineRule="auto"/>
      </w:pPr>
      <w:r>
        <w:separator/>
      </w:r>
    </w:p>
  </w:endnote>
  <w:endnote w:type="continuationSeparator" w:id="0">
    <w:p w14:paraId="5032DF45" w14:textId="77777777" w:rsidR="00FB55E1" w:rsidRDefault="00FB55E1" w:rsidP="00DD7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9872" w14:textId="77777777" w:rsidR="00DD7F9B" w:rsidRDefault="00DD7F9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5F04" w14:textId="77777777" w:rsidR="00DD7F9B" w:rsidRDefault="00DD7F9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CEC0" w14:textId="77777777" w:rsidR="00DD7F9B" w:rsidRDefault="00DD7F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7897" w14:textId="77777777" w:rsidR="00FB55E1" w:rsidRDefault="00FB55E1" w:rsidP="00DD7F9B">
      <w:pPr>
        <w:spacing w:after="0" w:line="240" w:lineRule="auto"/>
      </w:pPr>
      <w:r>
        <w:separator/>
      </w:r>
    </w:p>
  </w:footnote>
  <w:footnote w:type="continuationSeparator" w:id="0">
    <w:p w14:paraId="4BD67670" w14:textId="77777777" w:rsidR="00FB55E1" w:rsidRDefault="00FB55E1" w:rsidP="00DD7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685C" w14:textId="77777777" w:rsidR="00DD7F9B" w:rsidRDefault="00DD7F9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380819"/>
      <w:docPartObj>
        <w:docPartGallery w:val="Page Numbers (Top of Page)"/>
        <w:docPartUnique/>
      </w:docPartObj>
    </w:sdtPr>
    <w:sdtEndPr/>
    <w:sdtContent>
      <w:p w14:paraId="309CBCF6" w14:textId="4BC78D8C" w:rsidR="00DD7F9B" w:rsidRDefault="00DD7F9B">
        <w:pPr>
          <w:pStyle w:val="Encabezado"/>
          <w:jc w:val="right"/>
        </w:pPr>
        <w:r>
          <w:fldChar w:fldCharType="begin"/>
        </w:r>
        <w:r>
          <w:instrText>PAGE   \* MERGEFORMAT</w:instrText>
        </w:r>
        <w:r>
          <w:fldChar w:fldCharType="separate"/>
        </w:r>
        <w:r>
          <w:rPr>
            <w:lang w:val="es-ES"/>
          </w:rPr>
          <w:t>2</w:t>
        </w:r>
        <w:r>
          <w:fldChar w:fldCharType="end"/>
        </w:r>
      </w:p>
    </w:sdtContent>
  </w:sdt>
  <w:p w14:paraId="1DC1C76E" w14:textId="77777777" w:rsidR="00DD7F9B" w:rsidRDefault="00DD7F9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7CE48" w14:textId="77777777" w:rsidR="00DD7F9B" w:rsidRDefault="00DD7F9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94066"/>
    <w:multiLevelType w:val="hybridMultilevel"/>
    <w:tmpl w:val="6F8857C8"/>
    <w:lvl w:ilvl="0" w:tplc="6AA839C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52A0601"/>
    <w:multiLevelType w:val="multilevel"/>
    <w:tmpl w:val="21D44A1A"/>
    <w:lvl w:ilvl="0">
      <w:start w:val="1"/>
      <w:numFmt w:val="decimal"/>
      <w:lvlText w:val="%1."/>
      <w:lvlJc w:val="left"/>
      <w:pPr>
        <w:ind w:left="1080" w:hanging="360"/>
      </w:pPr>
      <w:rPr>
        <w:b/>
        <w:bCs w:val="0"/>
      </w:rPr>
    </w:lvl>
    <w:lvl w:ilvl="1">
      <w:start w:val="1"/>
      <w:numFmt w:val="decimal"/>
      <w:isLgl/>
      <w:lvlText w:val="%1.%2."/>
      <w:lvlJc w:val="left"/>
      <w:pPr>
        <w:ind w:left="1620" w:hanging="900"/>
      </w:pPr>
    </w:lvl>
    <w:lvl w:ilvl="2">
      <w:start w:val="1"/>
      <w:numFmt w:val="decimal"/>
      <w:isLgl/>
      <w:lvlText w:val="%1.%2.%3."/>
      <w:lvlJc w:val="left"/>
      <w:pPr>
        <w:ind w:left="1620" w:hanging="900"/>
      </w:pPr>
    </w:lvl>
    <w:lvl w:ilvl="3">
      <w:start w:val="1"/>
      <w:numFmt w:val="decimal"/>
      <w:isLgl/>
      <w:lvlText w:val="%1.%2.%3.%4."/>
      <w:lvlJc w:val="left"/>
      <w:pPr>
        <w:ind w:left="1620" w:hanging="900"/>
      </w:pPr>
      <w:rPr>
        <w:b/>
        <w:bCs/>
      </w:rPr>
    </w:lvl>
    <w:lvl w:ilvl="4">
      <w:start w:val="1"/>
      <w:numFmt w:val="decimal"/>
      <w:isLgl/>
      <w:lvlText w:val="%1.%2.%3.%4.%5."/>
      <w:lvlJc w:val="left"/>
      <w:pPr>
        <w:ind w:left="1800" w:hanging="1080"/>
      </w:pPr>
      <w:rPr>
        <w:b/>
        <w:bCs/>
      </w:r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 w15:restartNumberingAfterBreak="0">
    <w:nsid w:val="2CB961CF"/>
    <w:multiLevelType w:val="hybridMultilevel"/>
    <w:tmpl w:val="F5C2C6D6"/>
    <w:lvl w:ilvl="0" w:tplc="985EC898">
      <w:start w:val="1"/>
      <w:numFmt w:val="bullet"/>
      <w:lvlText w:val="-"/>
      <w:lvlJc w:val="left"/>
      <w:pPr>
        <w:ind w:left="720" w:hanging="360"/>
      </w:pPr>
      <w:rPr>
        <w:rFonts w:ascii="Calibri" w:eastAsia="Calibri" w:hAnsi="Calibri" w:cs="Calibri" w:hint="default"/>
        <w:b w:val="0"/>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49E817EB"/>
    <w:multiLevelType w:val="hybridMultilevel"/>
    <w:tmpl w:val="90C43460"/>
    <w:lvl w:ilvl="0" w:tplc="82F68B26">
      <w:start w:val="1"/>
      <w:numFmt w:val="decimal"/>
      <w:lvlText w:val="%1."/>
      <w:lvlJc w:val="left"/>
      <w:pPr>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AC8463E"/>
    <w:multiLevelType w:val="multilevel"/>
    <w:tmpl w:val="F676C7CC"/>
    <w:lvl w:ilvl="0">
      <w:start w:val="1"/>
      <w:numFmt w:val="decimal"/>
      <w:lvlText w:val="%1."/>
      <w:lvlJc w:val="left"/>
      <w:pPr>
        <w:ind w:left="420" w:hanging="360"/>
      </w:pPr>
    </w:lvl>
    <w:lvl w:ilvl="1">
      <w:start w:val="1"/>
      <w:numFmt w:val="decimal"/>
      <w:isLgl/>
      <w:lvlText w:val="%1.%2."/>
      <w:lvlJc w:val="left"/>
      <w:pPr>
        <w:ind w:left="420" w:hanging="360"/>
      </w:pPr>
    </w:lvl>
    <w:lvl w:ilvl="2">
      <w:start w:val="1"/>
      <w:numFmt w:val="decimal"/>
      <w:isLgl/>
      <w:lvlText w:val="%1.%2.%3."/>
      <w:lvlJc w:val="left"/>
      <w:pPr>
        <w:ind w:left="780" w:hanging="720"/>
      </w:pPr>
      <w:rPr>
        <w:b/>
        <w:bCs/>
      </w:rPr>
    </w:lvl>
    <w:lvl w:ilvl="3">
      <w:start w:val="1"/>
      <w:numFmt w:val="decimal"/>
      <w:isLgl/>
      <w:lvlText w:val="%1.%2.%3.%4."/>
      <w:lvlJc w:val="left"/>
      <w:pPr>
        <w:ind w:left="780" w:hanging="720"/>
      </w:pPr>
      <w:rPr>
        <w:b/>
        <w:bCs/>
      </w:rPr>
    </w:lvl>
    <w:lvl w:ilvl="4">
      <w:start w:val="1"/>
      <w:numFmt w:val="decimal"/>
      <w:isLgl/>
      <w:lvlText w:val="%1.%2.%3.%4.%5."/>
      <w:lvlJc w:val="left"/>
      <w:pPr>
        <w:ind w:left="1140" w:hanging="1080"/>
      </w:pPr>
    </w:lvl>
    <w:lvl w:ilvl="5">
      <w:start w:val="1"/>
      <w:numFmt w:val="decimal"/>
      <w:isLgl/>
      <w:lvlText w:val="%1.%2.%3.%4.%5.%6."/>
      <w:lvlJc w:val="left"/>
      <w:pPr>
        <w:ind w:left="1140" w:hanging="1080"/>
      </w:pPr>
    </w:lvl>
    <w:lvl w:ilvl="6">
      <w:start w:val="1"/>
      <w:numFmt w:val="decimal"/>
      <w:isLgl/>
      <w:lvlText w:val="%1.%2.%3.%4.%5.%6.%7."/>
      <w:lvlJc w:val="left"/>
      <w:pPr>
        <w:ind w:left="1500" w:hanging="1440"/>
      </w:pPr>
    </w:lvl>
    <w:lvl w:ilvl="7">
      <w:start w:val="1"/>
      <w:numFmt w:val="decimal"/>
      <w:isLgl/>
      <w:lvlText w:val="%1.%2.%3.%4.%5.%6.%7.%8."/>
      <w:lvlJc w:val="left"/>
      <w:pPr>
        <w:ind w:left="1500" w:hanging="1440"/>
      </w:pPr>
    </w:lvl>
    <w:lvl w:ilvl="8">
      <w:start w:val="1"/>
      <w:numFmt w:val="decimal"/>
      <w:isLgl/>
      <w:lvlText w:val="%1.%2.%3.%4.%5.%6.%7.%8.%9."/>
      <w:lvlJc w:val="left"/>
      <w:pPr>
        <w:ind w:left="1860" w:hanging="1800"/>
      </w:pPr>
    </w:lvl>
  </w:abstractNum>
  <w:num w:numId="1" w16cid:durableId="1582642402">
    <w:abstractNumId w:val="0"/>
  </w:num>
  <w:num w:numId="2" w16cid:durableId="1472089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9727036">
    <w:abstractNumId w:val="2"/>
  </w:num>
  <w:num w:numId="4" w16cid:durableId="700083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42622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45886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077"/>
    <w:rsid w:val="00036C2A"/>
    <w:rsid w:val="00052F90"/>
    <w:rsid w:val="00077FAE"/>
    <w:rsid w:val="00083490"/>
    <w:rsid w:val="00085BB3"/>
    <w:rsid w:val="000C7B7F"/>
    <w:rsid w:val="000D1C9C"/>
    <w:rsid w:val="000D410D"/>
    <w:rsid w:val="000F2668"/>
    <w:rsid w:val="00101E40"/>
    <w:rsid w:val="00114D74"/>
    <w:rsid w:val="00144A58"/>
    <w:rsid w:val="001674FC"/>
    <w:rsid w:val="001A729D"/>
    <w:rsid w:val="001C2FB0"/>
    <w:rsid w:val="001E56FC"/>
    <w:rsid w:val="001F73A1"/>
    <w:rsid w:val="002132BB"/>
    <w:rsid w:val="002234CD"/>
    <w:rsid w:val="002636AB"/>
    <w:rsid w:val="0028480F"/>
    <w:rsid w:val="002A1E6F"/>
    <w:rsid w:val="002A20AD"/>
    <w:rsid w:val="002B1B7C"/>
    <w:rsid w:val="002B6431"/>
    <w:rsid w:val="002D45C4"/>
    <w:rsid w:val="002F2A10"/>
    <w:rsid w:val="002F61E0"/>
    <w:rsid w:val="00364B26"/>
    <w:rsid w:val="00382B00"/>
    <w:rsid w:val="0038326B"/>
    <w:rsid w:val="0039211F"/>
    <w:rsid w:val="003B0AED"/>
    <w:rsid w:val="003E2AC1"/>
    <w:rsid w:val="003E4565"/>
    <w:rsid w:val="003E4830"/>
    <w:rsid w:val="00434C44"/>
    <w:rsid w:val="00441148"/>
    <w:rsid w:val="00485802"/>
    <w:rsid w:val="004A3804"/>
    <w:rsid w:val="004A3AAF"/>
    <w:rsid w:val="004D016C"/>
    <w:rsid w:val="004E5DD4"/>
    <w:rsid w:val="004F603B"/>
    <w:rsid w:val="004F7916"/>
    <w:rsid w:val="005132E4"/>
    <w:rsid w:val="00522A56"/>
    <w:rsid w:val="00523E34"/>
    <w:rsid w:val="00580B83"/>
    <w:rsid w:val="00584D51"/>
    <w:rsid w:val="005C2F4F"/>
    <w:rsid w:val="005C3879"/>
    <w:rsid w:val="005D3E3D"/>
    <w:rsid w:val="005F4E85"/>
    <w:rsid w:val="0061541A"/>
    <w:rsid w:val="0063032B"/>
    <w:rsid w:val="00654CCB"/>
    <w:rsid w:val="00657F95"/>
    <w:rsid w:val="00666098"/>
    <w:rsid w:val="00675F91"/>
    <w:rsid w:val="00683881"/>
    <w:rsid w:val="00684F4F"/>
    <w:rsid w:val="006A4D3D"/>
    <w:rsid w:val="006B40DE"/>
    <w:rsid w:val="006D274F"/>
    <w:rsid w:val="006D3E94"/>
    <w:rsid w:val="006F66AE"/>
    <w:rsid w:val="00707A5F"/>
    <w:rsid w:val="00716B18"/>
    <w:rsid w:val="0071727B"/>
    <w:rsid w:val="00750A0D"/>
    <w:rsid w:val="007624CD"/>
    <w:rsid w:val="00774504"/>
    <w:rsid w:val="00790F05"/>
    <w:rsid w:val="0079220E"/>
    <w:rsid w:val="007A03BB"/>
    <w:rsid w:val="007B38D5"/>
    <w:rsid w:val="007C6DA4"/>
    <w:rsid w:val="007F1C0A"/>
    <w:rsid w:val="00813CD3"/>
    <w:rsid w:val="00815FAF"/>
    <w:rsid w:val="00816D4B"/>
    <w:rsid w:val="00832274"/>
    <w:rsid w:val="00863ED9"/>
    <w:rsid w:val="008913CD"/>
    <w:rsid w:val="00897785"/>
    <w:rsid w:val="008F7F7F"/>
    <w:rsid w:val="00921178"/>
    <w:rsid w:val="00930089"/>
    <w:rsid w:val="009332B2"/>
    <w:rsid w:val="00984077"/>
    <w:rsid w:val="009A3BDC"/>
    <w:rsid w:val="009A483A"/>
    <w:rsid w:val="009B13B7"/>
    <w:rsid w:val="009B32D6"/>
    <w:rsid w:val="009C7CED"/>
    <w:rsid w:val="009F73B1"/>
    <w:rsid w:val="00A137F3"/>
    <w:rsid w:val="00A23C66"/>
    <w:rsid w:val="00A82571"/>
    <w:rsid w:val="00AA7F63"/>
    <w:rsid w:val="00AC00D9"/>
    <w:rsid w:val="00AC606E"/>
    <w:rsid w:val="00AE3B3B"/>
    <w:rsid w:val="00BB6A89"/>
    <w:rsid w:val="00BE0AEC"/>
    <w:rsid w:val="00BE376D"/>
    <w:rsid w:val="00BE5ACD"/>
    <w:rsid w:val="00BE7130"/>
    <w:rsid w:val="00BE75DA"/>
    <w:rsid w:val="00C05909"/>
    <w:rsid w:val="00C3738D"/>
    <w:rsid w:val="00C37F4D"/>
    <w:rsid w:val="00C52BA9"/>
    <w:rsid w:val="00C64F4F"/>
    <w:rsid w:val="00C826EF"/>
    <w:rsid w:val="00C829A8"/>
    <w:rsid w:val="00C83E5C"/>
    <w:rsid w:val="00CC5159"/>
    <w:rsid w:val="00CD196A"/>
    <w:rsid w:val="00CE69FE"/>
    <w:rsid w:val="00CF4E63"/>
    <w:rsid w:val="00D2566A"/>
    <w:rsid w:val="00D27E83"/>
    <w:rsid w:val="00D547E2"/>
    <w:rsid w:val="00D81601"/>
    <w:rsid w:val="00DB2608"/>
    <w:rsid w:val="00DB4F59"/>
    <w:rsid w:val="00DC798C"/>
    <w:rsid w:val="00DD7F9B"/>
    <w:rsid w:val="00E20A3E"/>
    <w:rsid w:val="00E438BC"/>
    <w:rsid w:val="00E44637"/>
    <w:rsid w:val="00E46FE8"/>
    <w:rsid w:val="00E52575"/>
    <w:rsid w:val="00E61176"/>
    <w:rsid w:val="00E75D21"/>
    <w:rsid w:val="00E9350C"/>
    <w:rsid w:val="00EA42B6"/>
    <w:rsid w:val="00EC1453"/>
    <w:rsid w:val="00EC2512"/>
    <w:rsid w:val="00EC4EC6"/>
    <w:rsid w:val="00ED32FB"/>
    <w:rsid w:val="00F21878"/>
    <w:rsid w:val="00F36527"/>
    <w:rsid w:val="00F52A1C"/>
    <w:rsid w:val="00F76DF9"/>
    <w:rsid w:val="00F82203"/>
    <w:rsid w:val="00F82E76"/>
    <w:rsid w:val="00FA4202"/>
    <w:rsid w:val="00FB07E4"/>
    <w:rsid w:val="00FB55E1"/>
    <w:rsid w:val="00FE2555"/>
    <w:rsid w:val="00FF35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CAE7"/>
  <w15:chartTrackingRefBased/>
  <w15:docId w15:val="{5953679D-6BD1-4263-A456-6F3F97A1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4077"/>
    <w:pPr>
      <w:keepNext/>
      <w:keepLines/>
      <w:spacing w:before="240" w:after="0"/>
      <w:jc w:val="center"/>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D547E2"/>
    <w:pPr>
      <w:keepNext/>
      <w:keepLines/>
      <w:spacing w:before="40" w:after="0"/>
      <w:outlineLvl w:val="1"/>
    </w:pPr>
    <w:rPr>
      <w:rFonts w:ascii="Times New Roman" w:eastAsiaTheme="majorEastAsia" w:hAnsi="Times New Roman" w:cstheme="majorBidi"/>
      <w:b/>
      <w:sz w:val="24"/>
      <w:szCs w:val="26"/>
    </w:rPr>
  </w:style>
  <w:style w:type="paragraph" w:styleId="Ttulo3">
    <w:name w:val="heading 3"/>
    <w:basedOn w:val="Normal"/>
    <w:next w:val="Normal"/>
    <w:link w:val="Ttulo3Car"/>
    <w:uiPriority w:val="9"/>
    <w:unhideWhenUsed/>
    <w:qFormat/>
    <w:rsid w:val="00D547E2"/>
    <w:pPr>
      <w:keepNext/>
      <w:keepLines/>
      <w:spacing w:before="40" w:after="0"/>
      <w:outlineLvl w:val="2"/>
    </w:pPr>
    <w:rPr>
      <w:rFonts w:ascii="Times New Roman" w:eastAsiaTheme="majorEastAsia" w:hAnsi="Times New Roman" w:cstheme="majorBidi"/>
      <w:b/>
      <w:i/>
      <w:sz w:val="24"/>
      <w:szCs w:val="24"/>
    </w:rPr>
  </w:style>
  <w:style w:type="paragraph" w:styleId="Ttulo4">
    <w:name w:val="heading 4"/>
    <w:basedOn w:val="Normal"/>
    <w:next w:val="Normal"/>
    <w:link w:val="Ttulo4Car"/>
    <w:uiPriority w:val="9"/>
    <w:semiHidden/>
    <w:unhideWhenUsed/>
    <w:qFormat/>
    <w:rsid w:val="00BE0AE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BE0AEC"/>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E0AEC"/>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BE0AE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BE0AE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E0AE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077"/>
    <w:rPr>
      <w:rFonts w:ascii="Times New Roman" w:eastAsiaTheme="majorEastAsia" w:hAnsi="Times New Roman" w:cstheme="majorBidi"/>
      <w:b/>
      <w:sz w:val="24"/>
      <w:szCs w:val="32"/>
    </w:rPr>
  </w:style>
  <w:style w:type="paragraph" w:styleId="Prrafodelista">
    <w:name w:val="List Paragraph"/>
    <w:basedOn w:val="Normal"/>
    <w:link w:val="PrrafodelistaCar"/>
    <w:uiPriority w:val="34"/>
    <w:qFormat/>
    <w:rsid w:val="005C2F4F"/>
    <w:pPr>
      <w:ind w:left="720"/>
      <w:contextualSpacing/>
    </w:pPr>
  </w:style>
  <w:style w:type="character" w:customStyle="1" w:styleId="Ttulo2Car">
    <w:name w:val="Título 2 Car"/>
    <w:basedOn w:val="Fuentedeprrafopredeter"/>
    <w:link w:val="Ttulo2"/>
    <w:uiPriority w:val="9"/>
    <w:rsid w:val="00D547E2"/>
    <w:rPr>
      <w:rFonts w:ascii="Times New Roman" w:eastAsiaTheme="majorEastAsia" w:hAnsi="Times New Roman" w:cstheme="majorBidi"/>
      <w:b/>
      <w:sz w:val="24"/>
      <w:szCs w:val="26"/>
    </w:rPr>
  </w:style>
  <w:style w:type="character" w:customStyle="1" w:styleId="Ttulo3Car">
    <w:name w:val="Título 3 Car"/>
    <w:basedOn w:val="Fuentedeprrafopredeter"/>
    <w:link w:val="Ttulo3"/>
    <w:uiPriority w:val="9"/>
    <w:rsid w:val="00D547E2"/>
    <w:rPr>
      <w:rFonts w:ascii="Times New Roman" w:eastAsiaTheme="majorEastAsia" w:hAnsi="Times New Roman" w:cstheme="majorBidi"/>
      <w:b/>
      <w:i/>
      <w:sz w:val="24"/>
      <w:szCs w:val="24"/>
    </w:rPr>
  </w:style>
  <w:style w:type="paragraph" w:styleId="Descripcin">
    <w:name w:val="caption"/>
    <w:basedOn w:val="Normal"/>
    <w:next w:val="Normal"/>
    <w:uiPriority w:val="35"/>
    <w:unhideWhenUsed/>
    <w:qFormat/>
    <w:rsid w:val="00D547E2"/>
    <w:pPr>
      <w:spacing w:after="200" w:line="240" w:lineRule="auto"/>
    </w:pPr>
    <w:rPr>
      <w:rFonts w:ascii="Times New Roman" w:eastAsia="Calibri" w:hAnsi="Times New Roman" w:cs="Calibri"/>
      <w:i/>
      <w:iCs/>
      <w:color w:val="44546A" w:themeColor="text2"/>
      <w:sz w:val="18"/>
      <w:szCs w:val="18"/>
      <w:lang w:eastAsia="es-CO"/>
    </w:rPr>
  </w:style>
  <w:style w:type="table" w:styleId="Tabladelista2">
    <w:name w:val="List Table 2"/>
    <w:basedOn w:val="Tablanormal"/>
    <w:uiPriority w:val="47"/>
    <w:rsid w:val="00D547E2"/>
    <w:pPr>
      <w:spacing w:after="0" w:line="240" w:lineRule="auto"/>
    </w:pPr>
    <w:rPr>
      <w:rFonts w:ascii="Calibri" w:eastAsia="Calibri" w:hAnsi="Calibri" w:cs="Calibri"/>
    </w:rPr>
    <w:tblPr>
      <w:tblStyleRowBandSize w:val="1"/>
      <w:tblStyleColBandSize w:val="1"/>
      <w:tblInd w:w="0" w:type="nil"/>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tuloTDC">
    <w:name w:val="TOC Heading"/>
    <w:basedOn w:val="Ttulo1"/>
    <w:next w:val="Normal"/>
    <w:uiPriority w:val="39"/>
    <w:unhideWhenUsed/>
    <w:qFormat/>
    <w:rsid w:val="00E438BC"/>
    <w:pPr>
      <w:jc w:val="left"/>
      <w:outlineLvl w:val="9"/>
    </w:pPr>
    <w:rPr>
      <w:rFonts w:asciiTheme="majorHAnsi" w:hAnsiTheme="majorHAnsi"/>
      <w:b w:val="0"/>
      <w:color w:val="2F5496" w:themeColor="accent1" w:themeShade="BF"/>
      <w:sz w:val="32"/>
      <w:lang w:eastAsia="es-CO"/>
    </w:rPr>
  </w:style>
  <w:style w:type="paragraph" w:styleId="TDC1">
    <w:name w:val="toc 1"/>
    <w:basedOn w:val="Normal"/>
    <w:next w:val="Normal"/>
    <w:autoRedefine/>
    <w:uiPriority w:val="39"/>
    <w:unhideWhenUsed/>
    <w:rsid w:val="00E438BC"/>
    <w:pPr>
      <w:spacing w:after="100"/>
    </w:pPr>
  </w:style>
  <w:style w:type="paragraph" w:styleId="TDC2">
    <w:name w:val="toc 2"/>
    <w:basedOn w:val="Normal"/>
    <w:next w:val="Normal"/>
    <w:autoRedefine/>
    <w:uiPriority w:val="39"/>
    <w:unhideWhenUsed/>
    <w:rsid w:val="00E438BC"/>
    <w:pPr>
      <w:spacing w:after="100"/>
      <w:ind w:left="220"/>
    </w:pPr>
  </w:style>
  <w:style w:type="paragraph" w:styleId="TDC3">
    <w:name w:val="toc 3"/>
    <w:basedOn w:val="Normal"/>
    <w:next w:val="Normal"/>
    <w:autoRedefine/>
    <w:uiPriority w:val="39"/>
    <w:unhideWhenUsed/>
    <w:rsid w:val="00E438BC"/>
    <w:pPr>
      <w:spacing w:after="100"/>
      <w:ind w:left="440"/>
    </w:pPr>
  </w:style>
  <w:style w:type="character" w:styleId="Hipervnculo">
    <w:name w:val="Hyperlink"/>
    <w:basedOn w:val="Fuentedeprrafopredeter"/>
    <w:uiPriority w:val="99"/>
    <w:unhideWhenUsed/>
    <w:rsid w:val="00E438BC"/>
    <w:rPr>
      <w:color w:val="0563C1" w:themeColor="hyperlink"/>
      <w:u w:val="single"/>
    </w:rPr>
  </w:style>
  <w:style w:type="paragraph" w:styleId="Tabladeilustraciones">
    <w:name w:val="table of figures"/>
    <w:basedOn w:val="Normal"/>
    <w:next w:val="Normal"/>
    <w:uiPriority w:val="99"/>
    <w:unhideWhenUsed/>
    <w:rsid w:val="00C83E5C"/>
    <w:pPr>
      <w:spacing w:after="0"/>
    </w:pPr>
  </w:style>
  <w:style w:type="character" w:styleId="Textodelmarcadordeposicin">
    <w:name w:val="Placeholder Text"/>
    <w:basedOn w:val="Fuentedeprrafopredeter"/>
    <w:uiPriority w:val="99"/>
    <w:semiHidden/>
    <w:rsid w:val="00BE0AEC"/>
    <w:rPr>
      <w:color w:val="808080"/>
    </w:rPr>
  </w:style>
  <w:style w:type="paragraph" w:customStyle="1" w:styleId="CitaviBibliographyEntry">
    <w:name w:val="Citavi Bibliography Entry"/>
    <w:basedOn w:val="Normal"/>
    <w:link w:val="CitaviBibliographyEntryCar"/>
    <w:uiPriority w:val="99"/>
    <w:rsid w:val="00BE0AEC"/>
    <w:pPr>
      <w:tabs>
        <w:tab w:val="left" w:pos="720"/>
      </w:tabs>
      <w:spacing w:after="0"/>
      <w:ind w:left="720" w:hanging="720"/>
    </w:pPr>
  </w:style>
  <w:style w:type="character" w:customStyle="1" w:styleId="PrrafodelistaCar">
    <w:name w:val="Párrafo de lista Car"/>
    <w:basedOn w:val="Fuentedeprrafopredeter"/>
    <w:link w:val="Prrafodelista"/>
    <w:uiPriority w:val="34"/>
    <w:rsid w:val="00BE0AEC"/>
  </w:style>
  <w:style w:type="character" w:customStyle="1" w:styleId="CitaviBibliographyEntryCar">
    <w:name w:val="Citavi Bibliography Entry Car"/>
    <w:basedOn w:val="PrrafodelistaCar"/>
    <w:link w:val="CitaviBibliographyEntry"/>
    <w:uiPriority w:val="99"/>
    <w:rsid w:val="00BE0AEC"/>
  </w:style>
  <w:style w:type="paragraph" w:customStyle="1" w:styleId="CitaviBibliographyHeading">
    <w:name w:val="Citavi Bibliography Heading"/>
    <w:basedOn w:val="Ttulo1"/>
    <w:link w:val="CitaviBibliographyHeadingCar"/>
    <w:uiPriority w:val="99"/>
    <w:rsid w:val="00BE0AEC"/>
    <w:pPr>
      <w:jc w:val="left"/>
    </w:pPr>
  </w:style>
  <w:style w:type="character" w:customStyle="1" w:styleId="CitaviBibliographyHeadingCar">
    <w:name w:val="Citavi Bibliography Heading Car"/>
    <w:basedOn w:val="PrrafodelistaCar"/>
    <w:link w:val="CitaviBibliographyHeading"/>
    <w:uiPriority w:val="99"/>
    <w:rsid w:val="00BE0AEC"/>
    <w:rPr>
      <w:rFonts w:ascii="Times New Roman" w:eastAsiaTheme="majorEastAsia" w:hAnsi="Times New Roman" w:cstheme="majorBidi"/>
      <w:b/>
      <w:sz w:val="24"/>
      <w:szCs w:val="32"/>
    </w:rPr>
  </w:style>
  <w:style w:type="paragraph" w:customStyle="1" w:styleId="CitaviChapterBibliographyHeading">
    <w:name w:val="Citavi Chapter Bibliography Heading"/>
    <w:basedOn w:val="Ttulo2"/>
    <w:link w:val="CitaviChapterBibliographyHeadingCar"/>
    <w:uiPriority w:val="99"/>
    <w:rsid w:val="00BE0AEC"/>
  </w:style>
  <w:style w:type="character" w:customStyle="1" w:styleId="CitaviChapterBibliographyHeadingCar">
    <w:name w:val="Citavi Chapter Bibliography Heading Car"/>
    <w:basedOn w:val="PrrafodelistaCar"/>
    <w:link w:val="CitaviChapterBibliographyHeading"/>
    <w:uiPriority w:val="99"/>
    <w:rsid w:val="00BE0AEC"/>
    <w:rPr>
      <w:rFonts w:ascii="Times New Roman" w:eastAsiaTheme="majorEastAsia" w:hAnsi="Times New Roman" w:cstheme="majorBidi"/>
      <w:b/>
      <w:sz w:val="24"/>
      <w:szCs w:val="26"/>
    </w:rPr>
  </w:style>
  <w:style w:type="paragraph" w:customStyle="1" w:styleId="CitaviBibliographySubheading1">
    <w:name w:val="Citavi Bibliography Subheading 1"/>
    <w:basedOn w:val="Ttulo2"/>
    <w:link w:val="CitaviBibliographySubheading1Car"/>
    <w:uiPriority w:val="99"/>
    <w:rsid w:val="00BE0AEC"/>
    <w:pPr>
      <w:spacing w:line="360" w:lineRule="auto"/>
      <w:ind w:firstLine="709"/>
      <w:outlineLvl w:val="9"/>
    </w:pPr>
    <w:rPr>
      <w:rFonts w:cs="Times New Roman"/>
      <w:szCs w:val="24"/>
    </w:rPr>
  </w:style>
  <w:style w:type="character" w:customStyle="1" w:styleId="CitaviBibliographySubheading1Car">
    <w:name w:val="Citavi Bibliography Subheading 1 Car"/>
    <w:basedOn w:val="PrrafodelistaCar"/>
    <w:link w:val="CitaviBibliographySubheading1"/>
    <w:uiPriority w:val="99"/>
    <w:rsid w:val="00BE0AEC"/>
    <w:rPr>
      <w:rFonts w:ascii="Times New Roman" w:eastAsiaTheme="majorEastAsia" w:hAnsi="Times New Roman" w:cs="Times New Roman"/>
      <w:b/>
      <w:sz w:val="24"/>
      <w:szCs w:val="24"/>
    </w:rPr>
  </w:style>
  <w:style w:type="paragraph" w:customStyle="1" w:styleId="CitaviBibliographySubheading2">
    <w:name w:val="Citavi Bibliography Subheading 2"/>
    <w:basedOn w:val="Ttulo3"/>
    <w:link w:val="CitaviBibliographySubheading2Car"/>
    <w:uiPriority w:val="99"/>
    <w:rsid w:val="00BE0AEC"/>
    <w:pPr>
      <w:spacing w:line="360" w:lineRule="auto"/>
      <w:ind w:firstLine="709"/>
      <w:outlineLvl w:val="9"/>
    </w:pPr>
    <w:rPr>
      <w:rFonts w:cs="Times New Roman"/>
    </w:rPr>
  </w:style>
  <w:style w:type="character" w:customStyle="1" w:styleId="CitaviBibliographySubheading2Car">
    <w:name w:val="Citavi Bibliography Subheading 2 Car"/>
    <w:basedOn w:val="PrrafodelistaCar"/>
    <w:link w:val="CitaviBibliographySubheading2"/>
    <w:uiPriority w:val="99"/>
    <w:rsid w:val="00BE0AEC"/>
    <w:rPr>
      <w:rFonts w:ascii="Times New Roman" w:eastAsiaTheme="majorEastAsia" w:hAnsi="Times New Roman" w:cs="Times New Roman"/>
      <w:b/>
      <w:i/>
      <w:sz w:val="24"/>
      <w:szCs w:val="24"/>
    </w:rPr>
  </w:style>
  <w:style w:type="paragraph" w:customStyle="1" w:styleId="CitaviBibliographySubheading3">
    <w:name w:val="Citavi Bibliography Subheading 3"/>
    <w:basedOn w:val="Ttulo4"/>
    <w:link w:val="CitaviBibliographySubheading3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3Car">
    <w:name w:val="Citavi Bibliography Subheading 3 Car"/>
    <w:basedOn w:val="PrrafodelistaCar"/>
    <w:link w:val="CitaviBibliographySubheading3"/>
    <w:uiPriority w:val="99"/>
    <w:rsid w:val="00BE0AEC"/>
    <w:rPr>
      <w:rFonts w:ascii="Times New Roman" w:eastAsiaTheme="majorEastAsia" w:hAnsi="Times New Roman" w:cs="Times New Roman"/>
      <w:i/>
      <w:iCs/>
      <w:color w:val="2F5496" w:themeColor="accent1" w:themeShade="BF"/>
      <w:sz w:val="24"/>
      <w:szCs w:val="24"/>
    </w:rPr>
  </w:style>
  <w:style w:type="character" w:customStyle="1" w:styleId="Ttulo4Car">
    <w:name w:val="Título 4 Car"/>
    <w:basedOn w:val="Fuentedeprrafopredeter"/>
    <w:link w:val="Ttulo4"/>
    <w:uiPriority w:val="9"/>
    <w:semiHidden/>
    <w:rsid w:val="00BE0AEC"/>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4Car">
    <w:name w:val="Citavi Bibliography Subheading 4 Car"/>
    <w:basedOn w:val="PrrafodelistaCar"/>
    <w:link w:val="CitaviBibliographySubheading4"/>
    <w:uiPriority w:val="99"/>
    <w:rsid w:val="00BE0AEC"/>
    <w:rPr>
      <w:rFonts w:ascii="Times New Roman" w:eastAsiaTheme="majorEastAsia" w:hAnsi="Times New Roman" w:cs="Times New Roman"/>
      <w:color w:val="2F5496" w:themeColor="accent1" w:themeShade="BF"/>
      <w:sz w:val="24"/>
      <w:szCs w:val="24"/>
    </w:rPr>
  </w:style>
  <w:style w:type="character" w:customStyle="1" w:styleId="Ttulo5Car">
    <w:name w:val="Título 5 Car"/>
    <w:basedOn w:val="Fuentedeprrafopredeter"/>
    <w:link w:val="Ttulo5"/>
    <w:uiPriority w:val="9"/>
    <w:semiHidden/>
    <w:rsid w:val="00BE0AEC"/>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5Car">
    <w:name w:val="Citavi Bibliography Subheading 5 Car"/>
    <w:basedOn w:val="PrrafodelistaCar"/>
    <w:link w:val="CitaviBibliographySubheading5"/>
    <w:uiPriority w:val="99"/>
    <w:rsid w:val="00BE0AEC"/>
    <w:rPr>
      <w:rFonts w:ascii="Times New Roman" w:eastAsiaTheme="majorEastAsia" w:hAnsi="Times New Roman" w:cs="Times New Roman"/>
      <w:color w:val="1F3763" w:themeColor="accent1" w:themeShade="7F"/>
      <w:sz w:val="24"/>
      <w:szCs w:val="24"/>
    </w:rPr>
  </w:style>
  <w:style w:type="character" w:customStyle="1" w:styleId="Ttulo6Car">
    <w:name w:val="Título 6 Car"/>
    <w:basedOn w:val="Fuentedeprrafopredeter"/>
    <w:link w:val="Ttulo6"/>
    <w:uiPriority w:val="9"/>
    <w:semiHidden/>
    <w:rsid w:val="00BE0AEC"/>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6Car">
    <w:name w:val="Citavi Bibliography Subheading 6 Car"/>
    <w:basedOn w:val="PrrafodelistaCar"/>
    <w:link w:val="CitaviBibliographySubheading6"/>
    <w:uiPriority w:val="99"/>
    <w:rsid w:val="00BE0AEC"/>
    <w:rPr>
      <w:rFonts w:ascii="Times New Roman" w:eastAsiaTheme="majorEastAsia" w:hAnsi="Times New Roman" w:cs="Times New Roman"/>
      <w:i/>
      <w:iCs/>
      <w:color w:val="1F3763" w:themeColor="accent1" w:themeShade="7F"/>
      <w:sz w:val="24"/>
      <w:szCs w:val="24"/>
    </w:rPr>
  </w:style>
  <w:style w:type="character" w:customStyle="1" w:styleId="Ttulo7Car">
    <w:name w:val="Título 7 Car"/>
    <w:basedOn w:val="Fuentedeprrafopredeter"/>
    <w:link w:val="Ttulo7"/>
    <w:uiPriority w:val="9"/>
    <w:semiHidden/>
    <w:rsid w:val="00BE0AEC"/>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7Car">
    <w:name w:val="Citavi Bibliography Subheading 7 Car"/>
    <w:basedOn w:val="PrrafodelistaCar"/>
    <w:link w:val="CitaviBibliographySubheading7"/>
    <w:uiPriority w:val="99"/>
    <w:rsid w:val="00BE0AEC"/>
    <w:rPr>
      <w:rFonts w:ascii="Times New Roman" w:eastAsiaTheme="majorEastAsia" w:hAnsi="Times New Roman" w:cs="Times New Roman"/>
      <w:color w:val="272727" w:themeColor="text1" w:themeTint="D8"/>
      <w:sz w:val="24"/>
      <w:szCs w:val="24"/>
    </w:rPr>
  </w:style>
  <w:style w:type="character" w:customStyle="1" w:styleId="Ttulo8Car">
    <w:name w:val="Título 8 Car"/>
    <w:basedOn w:val="Fuentedeprrafopredeter"/>
    <w:link w:val="Ttulo8"/>
    <w:uiPriority w:val="9"/>
    <w:semiHidden/>
    <w:rsid w:val="00BE0AEC"/>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BE0AEC"/>
    <w:pPr>
      <w:spacing w:line="360" w:lineRule="auto"/>
      <w:ind w:firstLine="709"/>
      <w:outlineLvl w:val="9"/>
    </w:pPr>
    <w:rPr>
      <w:rFonts w:ascii="Times New Roman" w:hAnsi="Times New Roman" w:cs="Times New Roman"/>
      <w:sz w:val="24"/>
      <w:szCs w:val="24"/>
    </w:rPr>
  </w:style>
  <w:style w:type="character" w:customStyle="1" w:styleId="CitaviBibliographySubheading8Car">
    <w:name w:val="Citavi Bibliography Subheading 8 Car"/>
    <w:basedOn w:val="PrrafodelistaCar"/>
    <w:link w:val="CitaviBibliographySubheading8"/>
    <w:uiPriority w:val="99"/>
    <w:rsid w:val="00BE0AEC"/>
    <w:rPr>
      <w:rFonts w:ascii="Times New Roman" w:eastAsiaTheme="majorEastAsia" w:hAnsi="Times New Roman" w:cs="Times New Roman"/>
      <w:i/>
      <w:iCs/>
      <w:color w:val="272727" w:themeColor="text1" w:themeTint="D8"/>
      <w:sz w:val="24"/>
      <w:szCs w:val="24"/>
    </w:rPr>
  </w:style>
  <w:style w:type="character" w:customStyle="1" w:styleId="Ttulo9Car">
    <w:name w:val="Título 9 Car"/>
    <w:basedOn w:val="Fuentedeprrafopredeter"/>
    <w:link w:val="Ttulo9"/>
    <w:uiPriority w:val="9"/>
    <w:semiHidden/>
    <w:rsid w:val="00BE0AEC"/>
    <w:rPr>
      <w:rFonts w:asciiTheme="majorHAnsi" w:eastAsiaTheme="majorEastAsia" w:hAnsiTheme="majorHAnsi" w:cstheme="majorBidi"/>
      <w:i/>
      <w:iCs/>
      <w:color w:val="272727" w:themeColor="text1" w:themeTint="D8"/>
      <w:sz w:val="21"/>
      <w:szCs w:val="21"/>
    </w:rPr>
  </w:style>
  <w:style w:type="paragraph" w:styleId="Encabezado">
    <w:name w:val="header"/>
    <w:basedOn w:val="Normal"/>
    <w:link w:val="EncabezadoCar"/>
    <w:uiPriority w:val="99"/>
    <w:unhideWhenUsed/>
    <w:rsid w:val="00DD7F9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DD7F9B"/>
  </w:style>
  <w:style w:type="paragraph" w:styleId="Piedepgina">
    <w:name w:val="footer"/>
    <w:basedOn w:val="Normal"/>
    <w:link w:val="PiedepginaCar"/>
    <w:uiPriority w:val="99"/>
    <w:unhideWhenUsed/>
    <w:rsid w:val="00DD7F9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DD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63217">
      <w:bodyDiv w:val="1"/>
      <w:marLeft w:val="0"/>
      <w:marRight w:val="0"/>
      <w:marTop w:val="0"/>
      <w:marBottom w:val="0"/>
      <w:divBdr>
        <w:top w:val="none" w:sz="0" w:space="0" w:color="auto"/>
        <w:left w:val="none" w:sz="0" w:space="0" w:color="auto"/>
        <w:bottom w:val="none" w:sz="0" w:space="0" w:color="auto"/>
        <w:right w:val="none" w:sz="0" w:space="0" w:color="auto"/>
      </w:divBdr>
    </w:div>
    <w:div w:id="1244799881">
      <w:bodyDiv w:val="1"/>
      <w:marLeft w:val="0"/>
      <w:marRight w:val="0"/>
      <w:marTop w:val="0"/>
      <w:marBottom w:val="0"/>
      <w:divBdr>
        <w:top w:val="none" w:sz="0" w:space="0" w:color="auto"/>
        <w:left w:val="none" w:sz="0" w:space="0" w:color="auto"/>
        <w:bottom w:val="none" w:sz="0" w:space="0" w:color="auto"/>
        <w:right w:val="none" w:sz="0" w:space="0" w:color="auto"/>
      </w:divBdr>
    </w:div>
    <w:div w:id="13889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9550154-D500-4487-8A11-229F2893BE75}"/>
      </w:docPartPr>
      <w:docPartBody>
        <w:p w:rsidR="00C96E38" w:rsidRDefault="001B449D">
          <w:r w:rsidRPr="00A21697">
            <w:rPr>
              <w:rStyle w:val="Textodelmarcadordeposicin"/>
            </w:rPr>
            <w:t>Haga clic o pulse aquí para escribir texto.</w:t>
          </w:r>
        </w:p>
      </w:docPartBody>
    </w:docPart>
    <w:docPart>
      <w:docPartPr>
        <w:name w:val="E936CBD347CB48689E6605CBB7CBB425"/>
        <w:category>
          <w:name w:val="General"/>
          <w:gallery w:val="placeholder"/>
        </w:category>
        <w:types>
          <w:type w:val="bbPlcHdr"/>
        </w:types>
        <w:behaviors>
          <w:behavior w:val="content"/>
        </w:behaviors>
        <w:guid w:val="{22185617-A856-4FB8-9705-07A90CD72226}"/>
      </w:docPartPr>
      <w:docPartBody>
        <w:p w:rsidR="009450E7" w:rsidRDefault="004E2CB4" w:rsidP="004E2CB4">
          <w:pPr>
            <w:pStyle w:val="E936CBD347CB48689E6605CBB7CBB425"/>
          </w:pPr>
          <w:r w:rsidRPr="00D70EF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49D"/>
    <w:rsid w:val="00097431"/>
    <w:rsid w:val="001B449D"/>
    <w:rsid w:val="004E2CB4"/>
    <w:rsid w:val="009450E7"/>
    <w:rsid w:val="00AB499A"/>
    <w:rsid w:val="00C96E38"/>
    <w:rsid w:val="00D158EC"/>
    <w:rsid w:val="00D71BC5"/>
    <w:rsid w:val="00EB1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E2CB4"/>
    <w:rPr>
      <w:color w:val="808080"/>
    </w:rPr>
  </w:style>
  <w:style w:type="paragraph" w:customStyle="1" w:styleId="E936CBD347CB48689E6605CBB7CBB425">
    <w:name w:val="E936CBD347CB48689E6605CBB7CBB425"/>
    <w:rsid w:val="004E2C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EA1B0-3286-4FA6-91AD-016F79E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5102</TotalTime>
  <Pages>8</Pages>
  <Words>7353</Words>
  <Characters>41918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CACERES</cp:lastModifiedBy>
  <cp:revision>150</cp:revision>
  <cp:lastPrinted>2022-08-05T03:40:00Z</cp:lastPrinted>
  <dcterms:created xsi:type="dcterms:W3CDTF">2022-05-14T16:02:00Z</dcterms:created>
  <dcterms:modified xsi:type="dcterms:W3CDTF">2025-07-30T06:02:00Z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0aaefc3d-b726-37b0-9ed9-f99d7774ece7</vt:lpwstr>
  </property>
  <property fmtid="{D5CDD505-2E9C-101B-9397-08002B2CF9AE}" pid="24" name="Mendeley Citation Style_1">
    <vt:lpwstr>http://www.zotero.org/styles/apa</vt:lpwstr>
  </property>
  <property fmtid="{D5CDD505-2E9C-101B-9397-08002B2CF9AE}" pid="25" name="CitaviDocumentProperty_0">
    <vt:lpwstr>81add08b-4150-4ebc-9c16-80f37013fc0a</vt:lpwstr>
  </property>
  <property fmtid="{D5CDD505-2E9C-101B-9397-08002B2CF9AE}" pid="26" name="CitaviDocumentProperty_7">
    <vt:lpwstr>PROYECTO FINAL_LL GRIS_TT_MAYO_2025</vt:lpwstr>
  </property>
  <property fmtid="{D5CDD505-2E9C-101B-9397-08002B2CF9AE}" pid="27" name="CitaviDocumentProperty_6">
    <vt:lpwstr>False</vt:lpwstr>
  </property>
  <property fmtid="{D5CDD505-2E9C-101B-9397-08002B2CF9AE}" pid="28" name="CitaviDocumentProperty_1">
    <vt:lpwstr>7.0.7.1</vt:lpwstr>
  </property>
  <property fmtid="{D5CDD505-2E9C-101B-9397-08002B2CF9AE}" pid="29" name="CitaviDocumentProperty_8">
    <vt:lpwstr>C:\Users\Gessi\Documents\Citavi 7\Citavi 7 User Data\Projects\PROYECTO FINAL_LL GRIS_TT_MAYO_2025\PROYECTO FINAL_LL GRIS_TT_MAYO_2025.ctv6</vt:lpwstr>
  </property>
</Properties>
</file>